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8F6" w:rsidRDefault="00E408F6" w:rsidP="00E408F6">
      <w:pPr>
        <w:widowControl w:val="0"/>
        <w:autoSpaceDE w:val="0"/>
        <w:autoSpaceDN w:val="0"/>
        <w:adjustRightInd w:val="0"/>
        <w:spacing w:after="760" w:line="240" w:lineRule="auto"/>
        <w:ind w:left="6360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Приложение 2 к Порядку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проведения оценки регулирующего воздействия проектов муниципальных нормативных правовых актов</w:t>
      </w:r>
      <w:proofErr w:type="gramEnd"/>
    </w:p>
    <w:p w:rsidR="00E408F6" w:rsidRDefault="00E408F6" w:rsidP="00E408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color w:val="000000"/>
          <w:sz w:val="20"/>
          <w:szCs w:val="20"/>
        </w:rPr>
        <w:t>СВОДКА ПРЕДЛОЖЕНИЙ, ПОСТУПИВШИХ НА УВЕДОМЛЕНИЕ О ПУБЛИЧНЫХ КОНСУЛЬТАЦИЯХ ПО ОБСУЖДЕНИЮ ИДЕИ (КОНЦЕПЦИИ) ПРАВОВОГО РЕГУЛИРОВАНИЯ</w:t>
      </w:r>
    </w:p>
    <w:p w:rsidR="00E408F6" w:rsidRPr="00CD6D7A" w:rsidRDefault="00E408F6" w:rsidP="00E408F6">
      <w:pPr>
        <w:pStyle w:val="20"/>
        <w:numPr>
          <w:ilvl w:val="0"/>
          <w:numId w:val="1"/>
        </w:numPr>
        <w:shd w:val="clear" w:color="auto" w:fill="auto"/>
        <w:tabs>
          <w:tab w:val="left" w:pos="349"/>
        </w:tabs>
        <w:jc w:val="both"/>
      </w:pPr>
      <w:r>
        <w:rPr>
          <w:sz w:val="24"/>
          <w:szCs w:val="24"/>
        </w:rPr>
        <w:t xml:space="preserve">Проект </w:t>
      </w:r>
      <w:r w:rsidRPr="0009727C">
        <w:rPr>
          <w:sz w:val="24"/>
          <w:szCs w:val="24"/>
        </w:rPr>
        <w:t>НПА</w:t>
      </w:r>
      <w:r w:rsidRPr="0055509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Постановления АМО «Иволгинский район» </w:t>
      </w:r>
      <w:r>
        <w:rPr>
          <w:color w:val="000000"/>
          <w:sz w:val="24"/>
          <w:szCs w:val="24"/>
        </w:rPr>
        <w:t xml:space="preserve">О внесении изменений в постановление администрации муниципального образования «Иволгинский район» от 04.04.2017 года № 195 «Об утверждении Положения о порядке размещения нестационарных торговых объектов на территории муниципального образования «Иволгинский район» без предоставления земельного участка </w:t>
      </w:r>
      <w:r>
        <w:rPr>
          <w:color w:val="000000"/>
          <w:sz w:val="24"/>
          <w:szCs w:val="24"/>
        </w:rPr>
        <w:t>(последн</w:t>
      </w:r>
      <w:r>
        <w:rPr>
          <w:color w:val="000000"/>
          <w:sz w:val="24"/>
          <w:szCs w:val="24"/>
        </w:rPr>
        <w:t>яя редакция от 04.05.2023г. №277</w:t>
      </w:r>
      <w:r>
        <w:rPr>
          <w:color w:val="000000"/>
          <w:sz w:val="24"/>
          <w:szCs w:val="24"/>
        </w:rPr>
        <w:t>)</w:t>
      </w:r>
    </w:p>
    <w:p w:rsidR="00E408F6" w:rsidRPr="0009727C" w:rsidRDefault="00E408F6" w:rsidP="00E408F6">
      <w:pPr>
        <w:pStyle w:val="ConsPlusNormal"/>
        <w:widowControl/>
        <w:ind w:firstLine="709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E408F6" w:rsidRDefault="00E408F6" w:rsidP="00E408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5"/>
        <w:gridCol w:w="2549"/>
        <w:gridCol w:w="2552"/>
        <w:gridCol w:w="3647"/>
      </w:tblGrid>
      <w:tr w:rsidR="00E408F6" w:rsidTr="00FF1F99">
        <w:trPr>
          <w:trHeight w:hRule="exact" w:val="90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408F6" w:rsidRDefault="00E408F6" w:rsidP="00FF1F99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ind w:firstLine="24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N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408F6" w:rsidRDefault="00E408F6" w:rsidP="00FF1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Наименование организации (автор предложения)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408F6" w:rsidRDefault="00E408F6" w:rsidP="00FF1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Общее содержание полученного предложения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408F6" w:rsidRDefault="00E408F6" w:rsidP="00FF1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Результат рассмотрения (комментарий разработчика)</w:t>
            </w:r>
          </w:p>
        </w:tc>
      </w:tr>
      <w:tr w:rsidR="00E408F6" w:rsidTr="00FF1F99">
        <w:trPr>
          <w:trHeight w:hRule="exact" w:val="76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408F6" w:rsidRPr="006D3DC2" w:rsidRDefault="00E408F6" w:rsidP="00FF1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408F6" w:rsidRDefault="00E408F6" w:rsidP="00FF1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АМО «Иволгинский район» МУ «Управление экономики и финансов»»</w:t>
            </w:r>
          </w:p>
          <w:p w:rsidR="00E408F6" w:rsidRDefault="00E408F6" w:rsidP="00FF1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  <w:p w:rsidR="00E408F6" w:rsidRDefault="00E408F6" w:rsidP="00FF1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иинвестиций</w:t>
            </w:r>
            <w:proofErr w:type="spellEnd"/>
          </w:p>
          <w:p w:rsidR="00E408F6" w:rsidRPr="006D3DC2" w:rsidRDefault="00E408F6" w:rsidP="00FF1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408F6" w:rsidRPr="006D3DC2" w:rsidRDefault="00E408F6" w:rsidP="00FF1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Заявлени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е о внесении изменений в Положение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08F6" w:rsidRPr="006D3DC2" w:rsidRDefault="00E408F6" w:rsidP="00FF1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Вносим изменение</w:t>
            </w:r>
          </w:p>
        </w:tc>
      </w:tr>
      <w:tr w:rsidR="00E408F6" w:rsidTr="00FF1F99">
        <w:trPr>
          <w:trHeight w:hRule="exact" w:val="454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408F6" w:rsidRPr="006D3DC2" w:rsidRDefault="00E408F6" w:rsidP="00FF1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408F6" w:rsidRPr="0009727C" w:rsidRDefault="00E408F6" w:rsidP="00FF1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Предприниматели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408F6" w:rsidRPr="006D3DC2" w:rsidRDefault="00E408F6" w:rsidP="00FF1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8F6" w:rsidRPr="006D3DC2" w:rsidRDefault="00E408F6" w:rsidP="00FF1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</w:tbl>
    <w:p w:rsidR="00E408F6" w:rsidRDefault="00E408F6" w:rsidP="00E408F6">
      <w:pPr>
        <w:widowControl w:val="0"/>
        <w:autoSpaceDE w:val="0"/>
        <w:autoSpaceDN w:val="0"/>
        <w:adjustRightInd w:val="0"/>
        <w:spacing w:after="199" w:line="1" w:lineRule="exac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E408F6" w:rsidRDefault="00E408F6" w:rsidP="00E408F6">
      <w:pPr>
        <w:widowControl w:val="0"/>
        <w:tabs>
          <w:tab w:val="left" w:leader="underscore" w:pos="867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Ответственное лицо: главный специалист МУ «Управление экономики и финансов»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Дондокова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Б.Ц.</w:t>
      </w:r>
    </w:p>
    <w:p w:rsidR="00E408F6" w:rsidRDefault="00E408F6" w:rsidP="00E408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E408F6" w:rsidRDefault="00E408F6" w:rsidP="00E408F6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 CYR" w:hAnsi="Times New Roman CYR" w:cs="Times New Roman CYR"/>
          <w:sz w:val="24"/>
          <w:szCs w:val="24"/>
        </w:rPr>
      </w:pPr>
      <w:bookmarkStart w:id="0" w:name="_GoBack"/>
      <w:bookmarkEnd w:id="0"/>
    </w:p>
    <w:p w:rsidR="00E408F6" w:rsidRPr="0009727C" w:rsidRDefault="00E408F6" w:rsidP="00E408F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E408F6" w:rsidRDefault="00E408F6" w:rsidP="00E408F6"/>
    <w:p w:rsidR="00396D80" w:rsidRDefault="00396D80"/>
    <w:sectPr w:rsidR="00396D8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9C7C60"/>
    <w:multiLevelType w:val="multilevel"/>
    <w:tmpl w:val="8AC8B7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9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8F6"/>
    <w:rsid w:val="00396D80"/>
    <w:rsid w:val="00E4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8F6"/>
    <w:pPr>
      <w:spacing w:after="160" w:line="259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08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2">
    <w:name w:val="Основной текст (2)_"/>
    <w:link w:val="20"/>
    <w:locked/>
    <w:rsid w:val="00E408F6"/>
    <w:rPr>
      <w:rFonts w:ascii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408F6"/>
    <w:pPr>
      <w:widowControl w:val="0"/>
      <w:shd w:val="clear" w:color="auto" w:fill="FFFFFF"/>
      <w:spacing w:after="260" w:line="240" w:lineRule="auto"/>
    </w:pPr>
    <w:rPr>
      <w:rFonts w:ascii="Times New Roman" w:eastAsiaTheme="minorHAnsi" w:hAnsi="Times New Roman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8F6"/>
    <w:pPr>
      <w:spacing w:after="160" w:line="259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08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2">
    <w:name w:val="Основной текст (2)_"/>
    <w:link w:val="20"/>
    <w:locked/>
    <w:rsid w:val="00E408F6"/>
    <w:rPr>
      <w:rFonts w:ascii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408F6"/>
    <w:pPr>
      <w:widowControl w:val="0"/>
      <w:shd w:val="clear" w:color="auto" w:fill="FFFFFF"/>
      <w:spacing w:after="260" w:line="240" w:lineRule="auto"/>
    </w:pPr>
    <w:rPr>
      <w:rFonts w:ascii="Times New Roman" w:eastAsiaTheme="minorHAnsi" w:hAnsi="Times New Roman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Gennadiy</dc:creator>
  <cp:lastModifiedBy>Gennadiy</cp:lastModifiedBy>
  <cp:revision>1</cp:revision>
  <dcterms:created xsi:type="dcterms:W3CDTF">2023-10-30T02:54:00Z</dcterms:created>
  <dcterms:modified xsi:type="dcterms:W3CDTF">2023-10-30T02:58:00Z</dcterms:modified>
</cp:coreProperties>
</file>