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29F4" w14:textId="77777777" w:rsidR="00424326" w:rsidRPr="00195334" w:rsidRDefault="00424326" w:rsidP="00424326">
      <w:pPr>
        <w:spacing w:after="0" w:line="240" w:lineRule="auto"/>
        <w:jc w:val="right"/>
        <w:rPr>
          <w:rFonts w:ascii="Times New Roman" w:hAnsi="Times New Roman" w:cs="Times New Roman"/>
          <w:bCs/>
          <w:sz w:val="28"/>
          <w:szCs w:val="28"/>
        </w:rPr>
      </w:pPr>
      <w:r w:rsidRPr="00195334">
        <w:rPr>
          <w:rFonts w:ascii="Times New Roman" w:hAnsi="Times New Roman" w:cs="Times New Roman"/>
          <w:bCs/>
          <w:sz w:val="28"/>
          <w:szCs w:val="28"/>
        </w:rPr>
        <w:t xml:space="preserve">Приложение 1 </w:t>
      </w:r>
    </w:p>
    <w:p w14:paraId="1AF4F85A" w14:textId="0176F0C3" w:rsidR="00374545" w:rsidRPr="00195334" w:rsidRDefault="00424326" w:rsidP="00424326">
      <w:pPr>
        <w:spacing w:after="0" w:line="240" w:lineRule="auto"/>
        <w:jc w:val="right"/>
        <w:rPr>
          <w:rFonts w:ascii="Times New Roman" w:hAnsi="Times New Roman" w:cs="Times New Roman"/>
          <w:bCs/>
          <w:sz w:val="28"/>
          <w:szCs w:val="28"/>
        </w:rPr>
      </w:pPr>
      <w:r w:rsidRPr="00195334">
        <w:rPr>
          <w:rFonts w:ascii="Times New Roman" w:hAnsi="Times New Roman" w:cs="Times New Roman"/>
          <w:bCs/>
          <w:sz w:val="28"/>
          <w:szCs w:val="28"/>
        </w:rPr>
        <w:t>к решению сессии Совета депутатов</w:t>
      </w:r>
    </w:p>
    <w:p w14:paraId="2B87E90A" w14:textId="77777777" w:rsidR="00424326" w:rsidRPr="00195334" w:rsidRDefault="00424326" w:rsidP="00424326">
      <w:pPr>
        <w:spacing w:after="0" w:line="240" w:lineRule="auto"/>
        <w:jc w:val="right"/>
        <w:rPr>
          <w:rFonts w:ascii="Times New Roman" w:hAnsi="Times New Roman" w:cs="Times New Roman"/>
          <w:bCs/>
          <w:sz w:val="28"/>
          <w:szCs w:val="28"/>
        </w:rPr>
      </w:pPr>
      <w:r w:rsidRPr="00195334">
        <w:rPr>
          <w:rFonts w:ascii="Times New Roman" w:hAnsi="Times New Roman" w:cs="Times New Roman"/>
          <w:bCs/>
          <w:sz w:val="28"/>
          <w:szCs w:val="28"/>
        </w:rPr>
        <w:t xml:space="preserve">МО «Иволгинский район» </w:t>
      </w:r>
    </w:p>
    <w:p w14:paraId="5B309346" w14:textId="39F94990" w:rsidR="00424326" w:rsidRPr="00195334" w:rsidRDefault="00424326" w:rsidP="00424326">
      <w:pPr>
        <w:spacing w:after="0" w:line="240" w:lineRule="auto"/>
        <w:jc w:val="right"/>
        <w:rPr>
          <w:rFonts w:ascii="Times New Roman" w:hAnsi="Times New Roman" w:cs="Times New Roman"/>
          <w:bCs/>
          <w:sz w:val="28"/>
          <w:szCs w:val="28"/>
        </w:rPr>
      </w:pPr>
      <w:r w:rsidRPr="00195334">
        <w:rPr>
          <w:rFonts w:ascii="Times New Roman" w:hAnsi="Times New Roman" w:cs="Times New Roman"/>
          <w:bCs/>
          <w:sz w:val="28"/>
          <w:szCs w:val="28"/>
        </w:rPr>
        <w:t>от 28.08.2024 г. № ____</w:t>
      </w:r>
    </w:p>
    <w:p w14:paraId="42E85D00" w14:textId="77777777" w:rsidR="00374545" w:rsidRPr="00195334" w:rsidRDefault="00374545" w:rsidP="00374545">
      <w:pPr>
        <w:spacing w:after="0" w:line="240" w:lineRule="auto"/>
        <w:jc w:val="center"/>
        <w:rPr>
          <w:rFonts w:ascii="Times New Roman" w:hAnsi="Times New Roman" w:cs="Times New Roman"/>
          <w:b/>
          <w:sz w:val="52"/>
          <w:szCs w:val="52"/>
        </w:rPr>
      </w:pPr>
    </w:p>
    <w:p w14:paraId="6744ADB4" w14:textId="77777777" w:rsidR="00374545" w:rsidRPr="00195334" w:rsidRDefault="00374545" w:rsidP="001552AA">
      <w:pPr>
        <w:spacing w:after="0" w:line="240" w:lineRule="auto"/>
        <w:rPr>
          <w:rFonts w:ascii="Times New Roman" w:hAnsi="Times New Roman" w:cs="Times New Roman"/>
          <w:b/>
          <w:sz w:val="52"/>
          <w:szCs w:val="52"/>
        </w:rPr>
      </w:pPr>
    </w:p>
    <w:p w14:paraId="50C8B106" w14:textId="77777777" w:rsidR="00374545" w:rsidRPr="00195334" w:rsidRDefault="00374545" w:rsidP="00374545">
      <w:pPr>
        <w:spacing w:after="0" w:line="240" w:lineRule="auto"/>
        <w:jc w:val="center"/>
        <w:rPr>
          <w:rFonts w:ascii="Times New Roman" w:hAnsi="Times New Roman" w:cs="Times New Roman"/>
          <w:b/>
          <w:sz w:val="52"/>
          <w:szCs w:val="52"/>
        </w:rPr>
      </w:pPr>
    </w:p>
    <w:p w14:paraId="3E3C1CD4" w14:textId="77777777" w:rsidR="00374545" w:rsidRPr="00195334" w:rsidRDefault="00374545" w:rsidP="00374545">
      <w:pPr>
        <w:spacing w:after="0" w:line="240" w:lineRule="auto"/>
        <w:jc w:val="center"/>
        <w:rPr>
          <w:rFonts w:ascii="Times New Roman" w:hAnsi="Times New Roman" w:cs="Times New Roman"/>
          <w:b/>
          <w:sz w:val="52"/>
          <w:szCs w:val="52"/>
        </w:rPr>
      </w:pPr>
    </w:p>
    <w:p w14:paraId="232ACF34" w14:textId="77777777" w:rsidR="00374545" w:rsidRPr="00195334" w:rsidRDefault="00374545" w:rsidP="00374545">
      <w:pPr>
        <w:spacing w:after="0" w:line="240" w:lineRule="auto"/>
        <w:jc w:val="center"/>
        <w:rPr>
          <w:rFonts w:ascii="Times New Roman" w:hAnsi="Times New Roman" w:cs="Times New Roman"/>
          <w:b/>
          <w:sz w:val="52"/>
          <w:szCs w:val="52"/>
        </w:rPr>
      </w:pPr>
      <w:r w:rsidRPr="00195334">
        <w:rPr>
          <w:rFonts w:ascii="Times New Roman" w:hAnsi="Times New Roman" w:cs="Times New Roman"/>
          <w:b/>
          <w:sz w:val="52"/>
          <w:szCs w:val="52"/>
        </w:rPr>
        <w:t>С</w:t>
      </w:r>
      <w:r w:rsidR="00853FA1" w:rsidRPr="00195334">
        <w:rPr>
          <w:rFonts w:ascii="Times New Roman" w:hAnsi="Times New Roman" w:cs="Times New Roman"/>
          <w:b/>
          <w:sz w:val="52"/>
          <w:szCs w:val="52"/>
        </w:rPr>
        <w:t>ТРАТЕГИЯ</w:t>
      </w:r>
      <w:r w:rsidRPr="00195334">
        <w:rPr>
          <w:rFonts w:ascii="Times New Roman" w:hAnsi="Times New Roman" w:cs="Times New Roman"/>
          <w:b/>
          <w:sz w:val="52"/>
          <w:szCs w:val="52"/>
        </w:rPr>
        <w:t xml:space="preserve"> </w:t>
      </w:r>
    </w:p>
    <w:p w14:paraId="3C5BBDBB" w14:textId="77777777" w:rsidR="00C70C23" w:rsidRPr="00195334" w:rsidRDefault="00374545" w:rsidP="00374545">
      <w:pPr>
        <w:spacing w:after="0" w:line="240" w:lineRule="auto"/>
        <w:jc w:val="center"/>
        <w:rPr>
          <w:rFonts w:ascii="Times New Roman" w:hAnsi="Times New Roman" w:cs="Times New Roman"/>
          <w:b/>
          <w:sz w:val="52"/>
          <w:szCs w:val="52"/>
        </w:rPr>
      </w:pPr>
      <w:r w:rsidRPr="00195334">
        <w:rPr>
          <w:rFonts w:ascii="Times New Roman" w:hAnsi="Times New Roman" w:cs="Times New Roman"/>
          <w:b/>
          <w:sz w:val="52"/>
          <w:szCs w:val="52"/>
        </w:rPr>
        <w:t>социально-экономического развития</w:t>
      </w:r>
    </w:p>
    <w:p w14:paraId="268A7F7C" w14:textId="77777777" w:rsidR="00374545" w:rsidRPr="00195334" w:rsidRDefault="00374545" w:rsidP="00374545">
      <w:pPr>
        <w:spacing w:after="0" w:line="240" w:lineRule="auto"/>
        <w:jc w:val="center"/>
        <w:rPr>
          <w:rFonts w:ascii="Times New Roman" w:hAnsi="Times New Roman" w:cs="Times New Roman"/>
          <w:b/>
          <w:sz w:val="52"/>
          <w:szCs w:val="52"/>
        </w:rPr>
      </w:pPr>
      <w:r w:rsidRPr="00195334">
        <w:rPr>
          <w:rFonts w:ascii="Times New Roman" w:hAnsi="Times New Roman" w:cs="Times New Roman"/>
          <w:b/>
          <w:sz w:val="52"/>
          <w:szCs w:val="52"/>
        </w:rPr>
        <w:t>муниципального образования «Иволгинский район»</w:t>
      </w:r>
    </w:p>
    <w:p w14:paraId="2A4975A4" w14:textId="77777777" w:rsidR="00374545" w:rsidRPr="00195334" w:rsidRDefault="00374545" w:rsidP="00374545">
      <w:pPr>
        <w:spacing w:after="0" w:line="240" w:lineRule="auto"/>
        <w:jc w:val="center"/>
        <w:rPr>
          <w:rFonts w:ascii="Times New Roman" w:hAnsi="Times New Roman" w:cs="Times New Roman"/>
          <w:b/>
          <w:sz w:val="52"/>
          <w:szCs w:val="52"/>
        </w:rPr>
      </w:pPr>
      <w:r w:rsidRPr="00195334">
        <w:rPr>
          <w:rFonts w:ascii="Times New Roman" w:hAnsi="Times New Roman" w:cs="Times New Roman"/>
          <w:b/>
          <w:sz w:val="52"/>
          <w:szCs w:val="52"/>
        </w:rPr>
        <w:t xml:space="preserve">на </w:t>
      </w:r>
      <w:r w:rsidR="00EE512B" w:rsidRPr="00195334">
        <w:rPr>
          <w:rFonts w:ascii="Times New Roman" w:hAnsi="Times New Roman" w:cs="Times New Roman"/>
          <w:b/>
          <w:sz w:val="52"/>
          <w:szCs w:val="52"/>
        </w:rPr>
        <w:t>период до</w:t>
      </w:r>
      <w:r w:rsidR="00272E6E" w:rsidRPr="00195334">
        <w:rPr>
          <w:rFonts w:ascii="Times New Roman" w:hAnsi="Times New Roman" w:cs="Times New Roman"/>
          <w:b/>
          <w:sz w:val="52"/>
          <w:szCs w:val="52"/>
        </w:rPr>
        <w:t xml:space="preserve"> 2035</w:t>
      </w:r>
      <w:r w:rsidRPr="00195334">
        <w:rPr>
          <w:rFonts w:ascii="Times New Roman" w:hAnsi="Times New Roman" w:cs="Times New Roman"/>
          <w:b/>
          <w:sz w:val="52"/>
          <w:szCs w:val="52"/>
        </w:rPr>
        <w:t xml:space="preserve"> год</w:t>
      </w:r>
      <w:r w:rsidR="00EE512B" w:rsidRPr="00195334">
        <w:rPr>
          <w:rFonts w:ascii="Times New Roman" w:hAnsi="Times New Roman" w:cs="Times New Roman"/>
          <w:b/>
          <w:sz w:val="52"/>
          <w:szCs w:val="52"/>
        </w:rPr>
        <w:t>а</w:t>
      </w:r>
    </w:p>
    <w:p w14:paraId="5F32D3E4" w14:textId="77777777" w:rsidR="00374545" w:rsidRPr="00195334" w:rsidRDefault="00374545" w:rsidP="00374545">
      <w:pPr>
        <w:spacing w:after="0" w:line="240" w:lineRule="auto"/>
        <w:jc w:val="center"/>
        <w:rPr>
          <w:rFonts w:ascii="Times New Roman" w:hAnsi="Times New Roman" w:cs="Times New Roman"/>
          <w:sz w:val="28"/>
          <w:szCs w:val="28"/>
        </w:rPr>
      </w:pPr>
    </w:p>
    <w:p w14:paraId="731993E8" w14:textId="77777777" w:rsidR="00374545" w:rsidRPr="00195334" w:rsidRDefault="00374545" w:rsidP="00374545">
      <w:pPr>
        <w:spacing w:after="0" w:line="240" w:lineRule="auto"/>
        <w:jc w:val="center"/>
        <w:rPr>
          <w:rFonts w:ascii="Times New Roman" w:hAnsi="Times New Roman" w:cs="Times New Roman"/>
          <w:sz w:val="28"/>
          <w:szCs w:val="28"/>
        </w:rPr>
      </w:pPr>
    </w:p>
    <w:p w14:paraId="374C306E" w14:textId="77777777" w:rsidR="00374545" w:rsidRPr="00195334" w:rsidRDefault="00374545" w:rsidP="00374545">
      <w:pPr>
        <w:spacing w:after="0" w:line="240" w:lineRule="auto"/>
        <w:jc w:val="center"/>
        <w:rPr>
          <w:rFonts w:ascii="Times New Roman" w:hAnsi="Times New Roman" w:cs="Times New Roman"/>
          <w:sz w:val="28"/>
          <w:szCs w:val="28"/>
        </w:rPr>
      </w:pPr>
    </w:p>
    <w:p w14:paraId="00EABD43" w14:textId="77777777" w:rsidR="00374545" w:rsidRPr="00195334" w:rsidRDefault="00374545" w:rsidP="00374545">
      <w:pPr>
        <w:spacing w:after="0" w:line="240" w:lineRule="auto"/>
        <w:jc w:val="center"/>
        <w:rPr>
          <w:rFonts w:ascii="Times New Roman" w:hAnsi="Times New Roman" w:cs="Times New Roman"/>
          <w:sz w:val="28"/>
          <w:szCs w:val="28"/>
        </w:rPr>
      </w:pPr>
    </w:p>
    <w:p w14:paraId="486B69E3" w14:textId="77777777" w:rsidR="00374545" w:rsidRPr="00195334" w:rsidRDefault="00374545" w:rsidP="00374545">
      <w:pPr>
        <w:spacing w:after="0" w:line="240" w:lineRule="auto"/>
        <w:jc w:val="center"/>
        <w:rPr>
          <w:rFonts w:ascii="Times New Roman" w:hAnsi="Times New Roman" w:cs="Times New Roman"/>
          <w:sz w:val="28"/>
          <w:szCs w:val="28"/>
        </w:rPr>
      </w:pPr>
    </w:p>
    <w:p w14:paraId="5BCA0C4C" w14:textId="77777777" w:rsidR="00374545" w:rsidRPr="00195334" w:rsidRDefault="00374545" w:rsidP="00374545">
      <w:pPr>
        <w:spacing w:after="0" w:line="240" w:lineRule="auto"/>
        <w:jc w:val="center"/>
        <w:rPr>
          <w:rFonts w:ascii="Times New Roman" w:hAnsi="Times New Roman" w:cs="Times New Roman"/>
          <w:sz w:val="28"/>
          <w:szCs w:val="28"/>
        </w:rPr>
      </w:pPr>
    </w:p>
    <w:p w14:paraId="714694F3" w14:textId="77777777" w:rsidR="00374545" w:rsidRPr="00195334" w:rsidRDefault="00374545" w:rsidP="00374545">
      <w:pPr>
        <w:spacing w:after="0" w:line="240" w:lineRule="auto"/>
        <w:jc w:val="center"/>
        <w:rPr>
          <w:rFonts w:ascii="Times New Roman" w:hAnsi="Times New Roman" w:cs="Times New Roman"/>
          <w:sz w:val="28"/>
          <w:szCs w:val="28"/>
        </w:rPr>
      </w:pPr>
    </w:p>
    <w:p w14:paraId="3BCD2A36" w14:textId="77777777" w:rsidR="00374545" w:rsidRPr="00195334" w:rsidRDefault="00374545" w:rsidP="00374545">
      <w:pPr>
        <w:spacing w:after="0" w:line="240" w:lineRule="auto"/>
        <w:jc w:val="center"/>
        <w:rPr>
          <w:rFonts w:ascii="Times New Roman" w:hAnsi="Times New Roman" w:cs="Times New Roman"/>
          <w:sz w:val="28"/>
          <w:szCs w:val="28"/>
        </w:rPr>
      </w:pPr>
    </w:p>
    <w:p w14:paraId="48D91DE0" w14:textId="77777777" w:rsidR="00374545" w:rsidRPr="00195334" w:rsidRDefault="00374545" w:rsidP="00374545">
      <w:pPr>
        <w:spacing w:after="0" w:line="240" w:lineRule="auto"/>
        <w:jc w:val="center"/>
        <w:rPr>
          <w:rFonts w:ascii="Times New Roman" w:hAnsi="Times New Roman" w:cs="Times New Roman"/>
          <w:sz w:val="28"/>
          <w:szCs w:val="28"/>
        </w:rPr>
      </w:pPr>
    </w:p>
    <w:p w14:paraId="4C5C066C" w14:textId="77777777" w:rsidR="00374545" w:rsidRPr="00195334" w:rsidRDefault="00374545" w:rsidP="00374545">
      <w:pPr>
        <w:spacing w:after="0" w:line="240" w:lineRule="auto"/>
        <w:jc w:val="center"/>
        <w:rPr>
          <w:rFonts w:ascii="Times New Roman" w:hAnsi="Times New Roman" w:cs="Times New Roman"/>
          <w:sz w:val="28"/>
          <w:szCs w:val="28"/>
        </w:rPr>
      </w:pPr>
    </w:p>
    <w:p w14:paraId="016F343B" w14:textId="77777777" w:rsidR="00374545" w:rsidRPr="00195334" w:rsidRDefault="00374545" w:rsidP="00374545">
      <w:pPr>
        <w:spacing w:after="0" w:line="240" w:lineRule="auto"/>
        <w:jc w:val="center"/>
        <w:rPr>
          <w:rFonts w:ascii="Times New Roman" w:hAnsi="Times New Roman" w:cs="Times New Roman"/>
          <w:sz w:val="28"/>
          <w:szCs w:val="28"/>
        </w:rPr>
      </w:pPr>
    </w:p>
    <w:p w14:paraId="22336A7E" w14:textId="77777777" w:rsidR="00374545" w:rsidRPr="00195334" w:rsidRDefault="00374545" w:rsidP="00374545">
      <w:pPr>
        <w:spacing w:after="0" w:line="240" w:lineRule="auto"/>
        <w:jc w:val="center"/>
        <w:rPr>
          <w:rFonts w:ascii="Times New Roman" w:hAnsi="Times New Roman" w:cs="Times New Roman"/>
          <w:sz w:val="28"/>
          <w:szCs w:val="28"/>
        </w:rPr>
      </w:pPr>
    </w:p>
    <w:p w14:paraId="298919F3" w14:textId="77777777" w:rsidR="00374545" w:rsidRPr="00195334" w:rsidRDefault="00374545" w:rsidP="00374545">
      <w:pPr>
        <w:spacing w:after="0" w:line="240" w:lineRule="auto"/>
        <w:jc w:val="center"/>
        <w:rPr>
          <w:rFonts w:ascii="Times New Roman" w:hAnsi="Times New Roman" w:cs="Times New Roman"/>
          <w:sz w:val="28"/>
          <w:szCs w:val="28"/>
        </w:rPr>
      </w:pPr>
    </w:p>
    <w:p w14:paraId="0BB54AC5" w14:textId="77777777" w:rsidR="00106B4A" w:rsidRPr="00195334" w:rsidRDefault="00106B4A" w:rsidP="00374545">
      <w:pPr>
        <w:spacing w:after="0" w:line="240" w:lineRule="auto"/>
        <w:jc w:val="center"/>
        <w:rPr>
          <w:rFonts w:ascii="Times New Roman" w:hAnsi="Times New Roman" w:cs="Times New Roman"/>
          <w:sz w:val="28"/>
          <w:szCs w:val="28"/>
        </w:rPr>
      </w:pPr>
    </w:p>
    <w:p w14:paraId="45022E56" w14:textId="77777777" w:rsidR="00106B4A" w:rsidRPr="00195334" w:rsidRDefault="00106B4A" w:rsidP="00374545">
      <w:pPr>
        <w:spacing w:after="0" w:line="240" w:lineRule="auto"/>
        <w:jc w:val="center"/>
        <w:rPr>
          <w:rFonts w:ascii="Times New Roman" w:hAnsi="Times New Roman" w:cs="Times New Roman"/>
          <w:sz w:val="28"/>
          <w:szCs w:val="28"/>
        </w:rPr>
      </w:pPr>
    </w:p>
    <w:p w14:paraId="7FB8755D" w14:textId="77777777" w:rsidR="00106B4A" w:rsidRPr="00195334" w:rsidRDefault="00106B4A" w:rsidP="00374545">
      <w:pPr>
        <w:spacing w:after="0" w:line="240" w:lineRule="auto"/>
        <w:jc w:val="center"/>
        <w:rPr>
          <w:rFonts w:ascii="Times New Roman" w:hAnsi="Times New Roman" w:cs="Times New Roman"/>
          <w:sz w:val="28"/>
          <w:szCs w:val="28"/>
        </w:rPr>
      </w:pPr>
    </w:p>
    <w:p w14:paraId="627B6A51" w14:textId="77777777" w:rsidR="00374545" w:rsidRPr="00195334" w:rsidRDefault="00374545" w:rsidP="00374545">
      <w:pPr>
        <w:spacing w:after="0" w:line="240" w:lineRule="auto"/>
        <w:jc w:val="center"/>
        <w:rPr>
          <w:rFonts w:ascii="Times New Roman" w:hAnsi="Times New Roman" w:cs="Times New Roman"/>
          <w:sz w:val="28"/>
          <w:szCs w:val="28"/>
        </w:rPr>
      </w:pPr>
    </w:p>
    <w:p w14:paraId="33AA973E" w14:textId="77777777" w:rsidR="00575AD4" w:rsidRPr="00195334" w:rsidRDefault="00575AD4" w:rsidP="00374545">
      <w:pPr>
        <w:spacing w:after="0" w:line="240" w:lineRule="auto"/>
        <w:jc w:val="center"/>
        <w:rPr>
          <w:rFonts w:ascii="Times New Roman" w:hAnsi="Times New Roman" w:cs="Times New Roman"/>
          <w:sz w:val="28"/>
          <w:szCs w:val="28"/>
        </w:rPr>
      </w:pPr>
    </w:p>
    <w:p w14:paraId="3278FBFE" w14:textId="77777777" w:rsidR="00575AD4" w:rsidRPr="00195334" w:rsidRDefault="00575AD4" w:rsidP="00374545">
      <w:pPr>
        <w:spacing w:after="0" w:line="240" w:lineRule="auto"/>
        <w:jc w:val="center"/>
        <w:rPr>
          <w:rFonts w:ascii="Times New Roman" w:hAnsi="Times New Roman" w:cs="Times New Roman"/>
          <w:sz w:val="28"/>
          <w:szCs w:val="28"/>
        </w:rPr>
      </w:pPr>
    </w:p>
    <w:p w14:paraId="66680A46" w14:textId="77777777" w:rsidR="00374545" w:rsidRPr="00195334" w:rsidRDefault="00374545" w:rsidP="00374545">
      <w:pPr>
        <w:spacing w:after="0" w:line="240" w:lineRule="auto"/>
        <w:jc w:val="center"/>
        <w:rPr>
          <w:rFonts w:ascii="Times New Roman" w:hAnsi="Times New Roman" w:cs="Times New Roman"/>
          <w:sz w:val="28"/>
          <w:szCs w:val="28"/>
        </w:rPr>
      </w:pPr>
    </w:p>
    <w:p w14:paraId="405F18D0" w14:textId="77777777" w:rsidR="00374545" w:rsidRPr="00195334" w:rsidRDefault="00374545" w:rsidP="00374545">
      <w:pPr>
        <w:spacing w:after="0" w:line="240" w:lineRule="auto"/>
        <w:jc w:val="center"/>
        <w:rPr>
          <w:rFonts w:ascii="Times New Roman" w:hAnsi="Times New Roman" w:cs="Times New Roman"/>
          <w:sz w:val="28"/>
          <w:szCs w:val="28"/>
        </w:rPr>
      </w:pPr>
    </w:p>
    <w:p w14:paraId="1B47C74B" w14:textId="77777777" w:rsidR="00374545" w:rsidRPr="00195334" w:rsidRDefault="00374545" w:rsidP="00374545">
      <w:pPr>
        <w:spacing w:after="0" w:line="240" w:lineRule="auto"/>
        <w:jc w:val="center"/>
        <w:rPr>
          <w:rFonts w:ascii="Times New Roman" w:hAnsi="Times New Roman" w:cs="Times New Roman"/>
          <w:sz w:val="28"/>
          <w:szCs w:val="28"/>
        </w:rPr>
      </w:pPr>
    </w:p>
    <w:p w14:paraId="2BB55905" w14:textId="77777777" w:rsidR="00374545" w:rsidRPr="00195334" w:rsidRDefault="00374545" w:rsidP="00374545">
      <w:pPr>
        <w:spacing w:after="0" w:line="240" w:lineRule="auto"/>
        <w:jc w:val="center"/>
        <w:rPr>
          <w:rFonts w:ascii="Times New Roman" w:hAnsi="Times New Roman" w:cs="Times New Roman"/>
          <w:sz w:val="24"/>
          <w:szCs w:val="24"/>
        </w:rPr>
      </w:pPr>
      <w:r w:rsidRPr="00195334">
        <w:rPr>
          <w:rFonts w:ascii="Times New Roman" w:hAnsi="Times New Roman" w:cs="Times New Roman"/>
          <w:sz w:val="24"/>
          <w:szCs w:val="24"/>
        </w:rPr>
        <w:t>с. Иволгинск</w:t>
      </w:r>
    </w:p>
    <w:p w14:paraId="6724E74F" w14:textId="77777777" w:rsidR="00374545" w:rsidRPr="00195334" w:rsidRDefault="002C1A86" w:rsidP="00374545">
      <w:pPr>
        <w:spacing w:after="0" w:line="240" w:lineRule="auto"/>
        <w:jc w:val="center"/>
        <w:rPr>
          <w:rFonts w:ascii="Times New Roman" w:hAnsi="Times New Roman" w:cs="Times New Roman"/>
          <w:sz w:val="24"/>
          <w:szCs w:val="24"/>
        </w:rPr>
      </w:pPr>
      <w:r w:rsidRPr="00195334">
        <w:rPr>
          <w:rFonts w:ascii="Times New Roman" w:hAnsi="Times New Roman" w:cs="Times New Roman"/>
          <w:sz w:val="24"/>
          <w:szCs w:val="24"/>
        </w:rPr>
        <w:t>2018</w:t>
      </w:r>
    </w:p>
    <w:p w14:paraId="0DCAC161" w14:textId="77777777" w:rsidR="00C174EE" w:rsidRPr="00195334" w:rsidRDefault="00374545" w:rsidP="00C174EE">
      <w:pPr>
        <w:jc w:val="center"/>
        <w:rPr>
          <w:rFonts w:ascii="Times New Roman" w:hAnsi="Times New Roman" w:cs="Times New Roman"/>
          <w:b/>
          <w:sz w:val="24"/>
          <w:szCs w:val="24"/>
        </w:rPr>
      </w:pPr>
      <w:r w:rsidRPr="00195334">
        <w:rPr>
          <w:rFonts w:ascii="Times New Roman" w:hAnsi="Times New Roman" w:cs="Times New Roman"/>
          <w:sz w:val="28"/>
          <w:szCs w:val="28"/>
        </w:rPr>
        <w:br w:type="page"/>
      </w:r>
      <w:r w:rsidR="00C174EE" w:rsidRPr="00195334">
        <w:rPr>
          <w:rFonts w:ascii="Times New Roman" w:hAnsi="Times New Roman" w:cs="Times New Roman"/>
          <w:b/>
          <w:sz w:val="24"/>
          <w:szCs w:val="24"/>
        </w:rPr>
        <w:lastRenderedPageBreak/>
        <w:t>Содержание</w:t>
      </w:r>
    </w:p>
    <w:tbl>
      <w:tblPr>
        <w:tblStyle w:val="a9"/>
        <w:tblW w:w="9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1"/>
        <w:gridCol w:w="752"/>
      </w:tblGrid>
      <w:tr w:rsidR="00DC0C71" w:rsidRPr="00195334" w14:paraId="10EE4BB2" w14:textId="77777777" w:rsidTr="00E71283">
        <w:trPr>
          <w:jc w:val="center"/>
        </w:trPr>
        <w:tc>
          <w:tcPr>
            <w:tcW w:w="8651" w:type="dxa"/>
            <w:vAlign w:val="center"/>
          </w:tcPr>
          <w:p w14:paraId="36696D7F"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Введение……………………………………………………………………</w:t>
            </w:r>
            <w:r w:rsidR="00076E4F" w:rsidRPr="00195334">
              <w:rPr>
                <w:rFonts w:ascii="Times New Roman" w:hAnsi="Times New Roman" w:cs="Times New Roman"/>
                <w:sz w:val="24"/>
                <w:szCs w:val="24"/>
              </w:rPr>
              <w:t>……………</w:t>
            </w:r>
          </w:p>
        </w:tc>
        <w:tc>
          <w:tcPr>
            <w:tcW w:w="752" w:type="dxa"/>
            <w:vAlign w:val="bottom"/>
          </w:tcPr>
          <w:p w14:paraId="059A7104" w14:textId="77777777"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3</w:t>
            </w:r>
          </w:p>
        </w:tc>
      </w:tr>
      <w:tr w:rsidR="00DC0C71" w:rsidRPr="00195334" w14:paraId="727AA40A" w14:textId="77777777" w:rsidTr="00E71283">
        <w:trPr>
          <w:jc w:val="center"/>
        </w:trPr>
        <w:tc>
          <w:tcPr>
            <w:tcW w:w="8651" w:type="dxa"/>
            <w:vAlign w:val="center"/>
          </w:tcPr>
          <w:p w14:paraId="20DAA9B5"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Раздел I. СОЦИАЛЬНО-ЭКОНОМИЧЕСКОЕ ПОЛОЖЕНИЕ</w:t>
            </w:r>
          </w:p>
          <w:p w14:paraId="7FAD4783" w14:textId="77777777" w:rsidR="00DC0C71" w:rsidRPr="00195334" w:rsidRDefault="00DC0C71" w:rsidP="00076E4F">
            <w:pPr>
              <w:autoSpaceDE w:val="0"/>
              <w:autoSpaceDN w:val="0"/>
              <w:adjustRightInd w:val="0"/>
              <w:rPr>
                <w:rFonts w:ascii="Times New Roman" w:hAnsi="Times New Roman" w:cs="Times New Roman"/>
                <w:sz w:val="24"/>
                <w:szCs w:val="24"/>
              </w:rPr>
            </w:pPr>
            <w:r w:rsidRPr="00195334">
              <w:rPr>
                <w:rFonts w:ascii="Times New Roman" w:hAnsi="Times New Roman" w:cs="Times New Roman"/>
                <w:sz w:val="24"/>
                <w:szCs w:val="24"/>
              </w:rPr>
              <w:t>ИВОЛГИНСКОГО РАЙОНА РЕСПУБЛИКИ БУРЯТИЯ……………...</w:t>
            </w:r>
            <w:r w:rsidR="00076E4F" w:rsidRPr="00195334">
              <w:rPr>
                <w:rFonts w:ascii="Times New Roman" w:hAnsi="Times New Roman" w:cs="Times New Roman"/>
                <w:sz w:val="24"/>
                <w:szCs w:val="24"/>
              </w:rPr>
              <w:t>....................</w:t>
            </w:r>
          </w:p>
        </w:tc>
        <w:tc>
          <w:tcPr>
            <w:tcW w:w="752" w:type="dxa"/>
            <w:vAlign w:val="bottom"/>
          </w:tcPr>
          <w:p w14:paraId="359D66B9" w14:textId="77777777"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4</w:t>
            </w:r>
          </w:p>
        </w:tc>
      </w:tr>
      <w:tr w:rsidR="00DC0C71" w:rsidRPr="00195334" w14:paraId="313A08B0" w14:textId="77777777" w:rsidTr="00E71283">
        <w:trPr>
          <w:jc w:val="center"/>
        </w:trPr>
        <w:tc>
          <w:tcPr>
            <w:tcW w:w="8651" w:type="dxa"/>
            <w:vAlign w:val="center"/>
          </w:tcPr>
          <w:p w14:paraId="65F415DB"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Анализ социально-экономического развития Иволгинского района за период 2013-2017 годы……………………………………………………</w:t>
            </w:r>
            <w:r w:rsidR="00076E4F" w:rsidRPr="00195334">
              <w:rPr>
                <w:rFonts w:ascii="Times New Roman" w:hAnsi="Times New Roman" w:cs="Times New Roman"/>
                <w:sz w:val="24"/>
                <w:szCs w:val="24"/>
              </w:rPr>
              <w:t>…………………….</w:t>
            </w:r>
          </w:p>
        </w:tc>
        <w:tc>
          <w:tcPr>
            <w:tcW w:w="752" w:type="dxa"/>
            <w:vAlign w:val="bottom"/>
          </w:tcPr>
          <w:p w14:paraId="5FF76712" w14:textId="77777777"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5</w:t>
            </w:r>
          </w:p>
        </w:tc>
      </w:tr>
      <w:tr w:rsidR="00DC0C71" w:rsidRPr="00195334" w14:paraId="00623757" w14:textId="77777777" w:rsidTr="00E71283">
        <w:trPr>
          <w:jc w:val="center"/>
        </w:trPr>
        <w:tc>
          <w:tcPr>
            <w:tcW w:w="8651" w:type="dxa"/>
            <w:vAlign w:val="center"/>
          </w:tcPr>
          <w:p w14:paraId="1A6C180A" w14:textId="77777777" w:rsidR="00DC0C71" w:rsidRPr="00195334" w:rsidRDefault="00DC0C71" w:rsidP="00076E4F">
            <w:pPr>
              <w:autoSpaceDE w:val="0"/>
              <w:autoSpaceDN w:val="0"/>
              <w:adjustRightInd w:val="0"/>
              <w:rPr>
                <w:rFonts w:ascii="Times New Roman" w:hAnsi="Times New Roman" w:cs="Times New Roman"/>
                <w:sz w:val="24"/>
                <w:szCs w:val="24"/>
              </w:rPr>
            </w:pPr>
            <w:r w:rsidRPr="00195334">
              <w:rPr>
                <w:rFonts w:ascii="Times New Roman" w:hAnsi="Times New Roman" w:cs="Times New Roman"/>
                <w:sz w:val="24"/>
                <w:szCs w:val="24"/>
                <w:lang w:val="en-US"/>
              </w:rPr>
              <w:t>SWOT</w:t>
            </w:r>
            <w:r w:rsidRPr="00195334">
              <w:rPr>
                <w:rFonts w:ascii="Times New Roman" w:hAnsi="Times New Roman" w:cs="Times New Roman"/>
                <w:sz w:val="24"/>
                <w:szCs w:val="24"/>
              </w:rPr>
              <w:t xml:space="preserve"> – анализ Иволгинского района…………………………………...</w:t>
            </w:r>
            <w:r w:rsidR="00076E4F" w:rsidRPr="00195334">
              <w:rPr>
                <w:rFonts w:ascii="Times New Roman" w:hAnsi="Times New Roman" w:cs="Times New Roman"/>
                <w:sz w:val="24"/>
                <w:szCs w:val="24"/>
              </w:rPr>
              <w:t>....................</w:t>
            </w:r>
          </w:p>
        </w:tc>
        <w:tc>
          <w:tcPr>
            <w:tcW w:w="752" w:type="dxa"/>
            <w:vAlign w:val="bottom"/>
          </w:tcPr>
          <w:p w14:paraId="3FE2F1C7" w14:textId="77777777"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9</w:t>
            </w:r>
          </w:p>
        </w:tc>
      </w:tr>
      <w:tr w:rsidR="00DC0C71" w:rsidRPr="00195334" w14:paraId="749972C8" w14:textId="77777777" w:rsidTr="00E71283">
        <w:trPr>
          <w:jc w:val="center"/>
        </w:trPr>
        <w:tc>
          <w:tcPr>
            <w:tcW w:w="8651" w:type="dxa"/>
            <w:vAlign w:val="center"/>
          </w:tcPr>
          <w:p w14:paraId="52F1A220"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 xml:space="preserve">Раздел </w:t>
            </w:r>
            <w:r w:rsidRPr="00195334">
              <w:rPr>
                <w:rFonts w:ascii="Times New Roman" w:hAnsi="Times New Roman" w:cs="Times New Roman"/>
                <w:sz w:val="24"/>
                <w:szCs w:val="24"/>
                <w:lang w:val="en-US"/>
              </w:rPr>
              <w:t>II</w:t>
            </w:r>
            <w:r w:rsidRPr="00195334">
              <w:rPr>
                <w:rFonts w:ascii="Times New Roman" w:hAnsi="Times New Roman" w:cs="Times New Roman"/>
                <w:sz w:val="24"/>
                <w:szCs w:val="24"/>
              </w:rPr>
              <w:t>. ЦЕЛИ И ЗАДАЧИ СТРАТЕГИИ СОЦИАЛЬНО-ЭКОНОМИЧЕСКОГО РАЗВИТИЯ ИВОЛГИНСКОГО РАЙОНА……</w:t>
            </w:r>
            <w:r w:rsidR="00076E4F" w:rsidRPr="00195334">
              <w:rPr>
                <w:rFonts w:ascii="Times New Roman" w:hAnsi="Times New Roman" w:cs="Times New Roman"/>
                <w:sz w:val="24"/>
                <w:szCs w:val="24"/>
              </w:rPr>
              <w:t>………………………………………</w:t>
            </w:r>
          </w:p>
        </w:tc>
        <w:tc>
          <w:tcPr>
            <w:tcW w:w="752" w:type="dxa"/>
            <w:vAlign w:val="bottom"/>
          </w:tcPr>
          <w:p w14:paraId="1AE59533" w14:textId="4AB92CFD" w:rsidR="00DC0C71" w:rsidRPr="00195334" w:rsidRDefault="00DC0C71" w:rsidP="00F94919">
            <w:pPr>
              <w:jc w:val="right"/>
              <w:rPr>
                <w:rFonts w:ascii="Times New Roman" w:hAnsi="Times New Roman" w:cs="Times New Roman"/>
                <w:sz w:val="24"/>
                <w:szCs w:val="24"/>
              </w:rPr>
            </w:pPr>
            <w:r w:rsidRPr="00195334">
              <w:rPr>
                <w:rFonts w:ascii="Times New Roman" w:hAnsi="Times New Roman" w:cs="Times New Roman"/>
                <w:sz w:val="24"/>
                <w:szCs w:val="24"/>
              </w:rPr>
              <w:t>1</w:t>
            </w:r>
            <w:r w:rsidR="004E1552">
              <w:rPr>
                <w:rFonts w:ascii="Times New Roman" w:hAnsi="Times New Roman" w:cs="Times New Roman"/>
                <w:sz w:val="24"/>
                <w:szCs w:val="24"/>
              </w:rPr>
              <w:t>2</w:t>
            </w:r>
          </w:p>
        </w:tc>
      </w:tr>
      <w:tr w:rsidR="00DC0C71" w:rsidRPr="00195334" w14:paraId="121015C8" w14:textId="77777777" w:rsidTr="00E71283">
        <w:trPr>
          <w:jc w:val="center"/>
        </w:trPr>
        <w:tc>
          <w:tcPr>
            <w:tcW w:w="8651" w:type="dxa"/>
            <w:vAlign w:val="center"/>
          </w:tcPr>
          <w:p w14:paraId="3DD557C5" w14:textId="77777777" w:rsidR="00DC0C71" w:rsidRPr="00195334" w:rsidRDefault="00DC0C71" w:rsidP="00076E4F">
            <w:pPr>
              <w:pStyle w:val="2"/>
              <w:keepLines/>
              <w:ind w:firstLine="0"/>
              <w:outlineLvl w:val="1"/>
              <w:rPr>
                <w:i w:val="0"/>
                <w:sz w:val="24"/>
                <w:szCs w:val="24"/>
              </w:rPr>
            </w:pPr>
            <w:r w:rsidRPr="00195334">
              <w:rPr>
                <w:i w:val="0"/>
                <w:sz w:val="24"/>
                <w:szCs w:val="24"/>
              </w:rPr>
              <w:t xml:space="preserve">Раздел </w:t>
            </w:r>
            <w:r w:rsidRPr="00195334">
              <w:rPr>
                <w:i w:val="0"/>
                <w:sz w:val="24"/>
                <w:szCs w:val="24"/>
                <w:lang w:val="en-US"/>
              </w:rPr>
              <w:t>III</w:t>
            </w:r>
            <w:r w:rsidRPr="00195334">
              <w:rPr>
                <w:i w:val="0"/>
                <w:sz w:val="24"/>
                <w:szCs w:val="24"/>
              </w:rPr>
              <w:t xml:space="preserve">. Этапы и сценарии социально-экономического развития </w:t>
            </w:r>
          </w:p>
          <w:p w14:paraId="3C94F6CF" w14:textId="77777777" w:rsidR="00DC0C71" w:rsidRPr="00195334" w:rsidRDefault="00DC0C71" w:rsidP="00076E4F">
            <w:pPr>
              <w:pStyle w:val="2"/>
              <w:keepLines/>
              <w:ind w:firstLine="0"/>
              <w:outlineLvl w:val="1"/>
              <w:rPr>
                <w:i w:val="0"/>
                <w:sz w:val="24"/>
                <w:szCs w:val="24"/>
              </w:rPr>
            </w:pPr>
            <w:r w:rsidRPr="00195334">
              <w:rPr>
                <w:i w:val="0"/>
                <w:sz w:val="24"/>
                <w:szCs w:val="24"/>
              </w:rPr>
              <w:t>МО «Иволгинский район»………………………………………………</w:t>
            </w:r>
            <w:r w:rsidR="00076E4F" w:rsidRPr="00195334">
              <w:rPr>
                <w:i w:val="0"/>
                <w:sz w:val="24"/>
                <w:szCs w:val="24"/>
              </w:rPr>
              <w:t>……………..</w:t>
            </w:r>
          </w:p>
        </w:tc>
        <w:tc>
          <w:tcPr>
            <w:tcW w:w="752" w:type="dxa"/>
            <w:vAlign w:val="bottom"/>
          </w:tcPr>
          <w:p w14:paraId="39CD3FA9" w14:textId="3CD03EE0"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1</w:t>
            </w:r>
            <w:r w:rsidR="004E1552">
              <w:rPr>
                <w:rFonts w:ascii="Times New Roman" w:hAnsi="Times New Roman" w:cs="Times New Roman"/>
                <w:sz w:val="24"/>
                <w:szCs w:val="24"/>
              </w:rPr>
              <w:t>4</w:t>
            </w:r>
          </w:p>
        </w:tc>
      </w:tr>
      <w:tr w:rsidR="00DC0C71" w:rsidRPr="00195334" w14:paraId="62AF9BC6" w14:textId="77777777" w:rsidTr="00E71283">
        <w:trPr>
          <w:jc w:val="center"/>
        </w:trPr>
        <w:tc>
          <w:tcPr>
            <w:tcW w:w="8651" w:type="dxa"/>
            <w:vAlign w:val="center"/>
          </w:tcPr>
          <w:p w14:paraId="0E2055E7" w14:textId="77777777" w:rsidR="00DC0C71" w:rsidRPr="00195334" w:rsidRDefault="00DC0C71" w:rsidP="00076E4F">
            <w:pPr>
              <w:pStyle w:val="a5"/>
              <w:ind w:left="0"/>
              <w:rPr>
                <w:rFonts w:ascii="Times New Roman" w:hAnsi="Times New Roman"/>
                <w:sz w:val="24"/>
                <w:szCs w:val="24"/>
              </w:rPr>
            </w:pPr>
            <w:r w:rsidRPr="00195334">
              <w:rPr>
                <w:rFonts w:ascii="Times New Roman" w:hAnsi="Times New Roman"/>
                <w:sz w:val="24"/>
                <w:szCs w:val="24"/>
              </w:rPr>
              <w:t xml:space="preserve">Раздел </w:t>
            </w:r>
            <w:r w:rsidRPr="00195334">
              <w:rPr>
                <w:rFonts w:ascii="Times New Roman" w:hAnsi="Times New Roman"/>
                <w:sz w:val="24"/>
                <w:szCs w:val="24"/>
                <w:lang w:val="en-US"/>
              </w:rPr>
              <w:t>IV</w:t>
            </w:r>
            <w:r w:rsidRPr="00195334">
              <w:rPr>
                <w:rFonts w:ascii="Times New Roman" w:hAnsi="Times New Roman"/>
                <w:sz w:val="24"/>
                <w:szCs w:val="24"/>
              </w:rPr>
              <w:t>. Основные направления социально-экономического развития МО «Иволгинский район»……………………………………</w:t>
            </w:r>
            <w:r w:rsidR="00076E4F" w:rsidRPr="00195334">
              <w:rPr>
                <w:rFonts w:ascii="Times New Roman" w:hAnsi="Times New Roman"/>
                <w:sz w:val="24"/>
                <w:szCs w:val="24"/>
              </w:rPr>
              <w:t>……………………………..</w:t>
            </w:r>
          </w:p>
        </w:tc>
        <w:tc>
          <w:tcPr>
            <w:tcW w:w="752" w:type="dxa"/>
            <w:vAlign w:val="bottom"/>
          </w:tcPr>
          <w:p w14:paraId="098C33E5" w14:textId="1EB8B58B"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1</w:t>
            </w:r>
            <w:r w:rsidR="004E1552">
              <w:rPr>
                <w:rFonts w:ascii="Times New Roman" w:hAnsi="Times New Roman" w:cs="Times New Roman"/>
                <w:sz w:val="24"/>
                <w:szCs w:val="24"/>
              </w:rPr>
              <w:t>7</w:t>
            </w:r>
          </w:p>
        </w:tc>
      </w:tr>
      <w:tr w:rsidR="00DC0C71" w:rsidRPr="00195334" w14:paraId="4FC0E989" w14:textId="77777777" w:rsidTr="00E71283">
        <w:trPr>
          <w:jc w:val="center"/>
        </w:trPr>
        <w:tc>
          <w:tcPr>
            <w:tcW w:w="8651" w:type="dxa"/>
            <w:vAlign w:val="center"/>
          </w:tcPr>
          <w:p w14:paraId="05F7F4FE" w14:textId="77777777" w:rsidR="00DC0C71" w:rsidRPr="00195334" w:rsidRDefault="00DC0C71" w:rsidP="00076E4F">
            <w:pPr>
              <w:rPr>
                <w:rFonts w:ascii="Times New Roman" w:hAnsi="Times New Roman"/>
                <w:sz w:val="24"/>
                <w:szCs w:val="24"/>
              </w:rPr>
            </w:pPr>
            <w:r w:rsidRPr="00195334">
              <w:rPr>
                <w:rFonts w:ascii="Times New Roman" w:hAnsi="Times New Roman"/>
                <w:sz w:val="24"/>
                <w:szCs w:val="24"/>
              </w:rPr>
              <w:t>Блок 1. Развитие человеческого капитала и качества жизни……….......</w:t>
            </w:r>
            <w:r w:rsidR="00076E4F" w:rsidRPr="00195334">
              <w:rPr>
                <w:rFonts w:ascii="Times New Roman" w:hAnsi="Times New Roman"/>
                <w:sz w:val="24"/>
                <w:szCs w:val="24"/>
              </w:rPr>
              <w:t>....................</w:t>
            </w:r>
          </w:p>
        </w:tc>
        <w:tc>
          <w:tcPr>
            <w:tcW w:w="752" w:type="dxa"/>
            <w:vAlign w:val="bottom"/>
          </w:tcPr>
          <w:p w14:paraId="147E63A2" w14:textId="788724D3"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1</w:t>
            </w:r>
            <w:r w:rsidR="004E1552">
              <w:rPr>
                <w:rFonts w:ascii="Times New Roman" w:hAnsi="Times New Roman" w:cs="Times New Roman"/>
                <w:sz w:val="24"/>
                <w:szCs w:val="24"/>
              </w:rPr>
              <w:t>7</w:t>
            </w:r>
          </w:p>
        </w:tc>
      </w:tr>
      <w:tr w:rsidR="00DC0C71" w:rsidRPr="00195334" w14:paraId="22B6FD28" w14:textId="77777777" w:rsidTr="00E71283">
        <w:trPr>
          <w:jc w:val="center"/>
        </w:trPr>
        <w:tc>
          <w:tcPr>
            <w:tcW w:w="8651" w:type="dxa"/>
            <w:vAlign w:val="center"/>
          </w:tcPr>
          <w:p w14:paraId="36CC02A3" w14:textId="77777777" w:rsidR="00DC0C71" w:rsidRPr="00195334" w:rsidRDefault="00DC0C71" w:rsidP="00076E4F">
            <w:pPr>
              <w:rPr>
                <w:rFonts w:ascii="Times New Roman" w:hAnsi="Times New Roman"/>
                <w:sz w:val="24"/>
                <w:szCs w:val="24"/>
              </w:rPr>
            </w:pPr>
            <w:r w:rsidRPr="00195334">
              <w:rPr>
                <w:rFonts w:ascii="Times New Roman" w:hAnsi="Times New Roman"/>
                <w:sz w:val="24"/>
                <w:szCs w:val="24"/>
              </w:rPr>
              <w:t>1. Социальная политика…………………………………………………...</w:t>
            </w:r>
            <w:r w:rsidR="00076E4F" w:rsidRPr="00195334">
              <w:rPr>
                <w:rFonts w:ascii="Times New Roman" w:hAnsi="Times New Roman"/>
                <w:sz w:val="24"/>
                <w:szCs w:val="24"/>
              </w:rPr>
              <w:t>....................</w:t>
            </w:r>
          </w:p>
        </w:tc>
        <w:tc>
          <w:tcPr>
            <w:tcW w:w="752" w:type="dxa"/>
            <w:vAlign w:val="bottom"/>
          </w:tcPr>
          <w:p w14:paraId="4B8E0733" w14:textId="5B2208ED"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1</w:t>
            </w:r>
            <w:r w:rsidR="004E1552">
              <w:rPr>
                <w:rFonts w:ascii="Times New Roman" w:hAnsi="Times New Roman" w:cs="Times New Roman"/>
                <w:sz w:val="24"/>
                <w:szCs w:val="24"/>
              </w:rPr>
              <w:t>7</w:t>
            </w:r>
          </w:p>
        </w:tc>
      </w:tr>
      <w:tr w:rsidR="00DC0C71" w:rsidRPr="00195334" w14:paraId="09F4C964" w14:textId="77777777" w:rsidTr="00E71283">
        <w:trPr>
          <w:jc w:val="center"/>
        </w:trPr>
        <w:tc>
          <w:tcPr>
            <w:tcW w:w="8651" w:type="dxa"/>
            <w:vAlign w:val="center"/>
          </w:tcPr>
          <w:p w14:paraId="611AA1E6"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sz w:val="24"/>
                <w:szCs w:val="24"/>
              </w:rPr>
              <w:t>2. Образование</w:t>
            </w:r>
            <w:r w:rsidR="00085F94" w:rsidRPr="00195334">
              <w:rPr>
                <w:rFonts w:ascii="Times New Roman" w:hAnsi="Times New Roman"/>
                <w:sz w:val="24"/>
                <w:szCs w:val="24"/>
              </w:rPr>
              <w:t>…………………………………………………………………………..</w:t>
            </w:r>
          </w:p>
        </w:tc>
        <w:tc>
          <w:tcPr>
            <w:tcW w:w="752" w:type="dxa"/>
            <w:vAlign w:val="bottom"/>
          </w:tcPr>
          <w:p w14:paraId="55C1E180" w14:textId="5089CA57"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1</w:t>
            </w:r>
            <w:r w:rsidR="004E1552">
              <w:rPr>
                <w:rFonts w:ascii="Times New Roman" w:hAnsi="Times New Roman" w:cs="Times New Roman"/>
                <w:sz w:val="24"/>
                <w:szCs w:val="24"/>
              </w:rPr>
              <w:t>8</w:t>
            </w:r>
          </w:p>
        </w:tc>
      </w:tr>
      <w:tr w:rsidR="00DC0C71" w:rsidRPr="00195334" w14:paraId="2EEEF940" w14:textId="77777777" w:rsidTr="00E71283">
        <w:trPr>
          <w:jc w:val="center"/>
        </w:trPr>
        <w:tc>
          <w:tcPr>
            <w:tcW w:w="8651" w:type="dxa"/>
            <w:vAlign w:val="center"/>
          </w:tcPr>
          <w:p w14:paraId="0EDEA54C"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sz w:val="24"/>
                <w:szCs w:val="24"/>
              </w:rPr>
              <w:t>3. Труд и миграция</w:t>
            </w:r>
            <w:r w:rsidR="00085F94" w:rsidRPr="00195334">
              <w:rPr>
                <w:rFonts w:ascii="Times New Roman" w:hAnsi="Times New Roman"/>
                <w:sz w:val="24"/>
                <w:szCs w:val="24"/>
              </w:rPr>
              <w:t>……………………………………………………………………...</w:t>
            </w:r>
          </w:p>
        </w:tc>
        <w:tc>
          <w:tcPr>
            <w:tcW w:w="752" w:type="dxa"/>
            <w:vAlign w:val="bottom"/>
          </w:tcPr>
          <w:p w14:paraId="0E780F48" w14:textId="7C015109" w:rsidR="00DC0C71" w:rsidRPr="00195334" w:rsidRDefault="004E1552" w:rsidP="00B2621F">
            <w:pPr>
              <w:jc w:val="right"/>
              <w:rPr>
                <w:rFonts w:ascii="Times New Roman" w:hAnsi="Times New Roman" w:cs="Times New Roman"/>
                <w:sz w:val="24"/>
                <w:szCs w:val="24"/>
              </w:rPr>
            </w:pPr>
            <w:r>
              <w:rPr>
                <w:rFonts w:ascii="Times New Roman" w:hAnsi="Times New Roman" w:cs="Times New Roman"/>
                <w:sz w:val="24"/>
                <w:szCs w:val="24"/>
              </w:rPr>
              <w:t>20</w:t>
            </w:r>
          </w:p>
        </w:tc>
      </w:tr>
      <w:tr w:rsidR="00DC0C71" w:rsidRPr="00195334" w14:paraId="55A48615" w14:textId="77777777" w:rsidTr="00E71283">
        <w:trPr>
          <w:jc w:val="center"/>
        </w:trPr>
        <w:tc>
          <w:tcPr>
            <w:tcW w:w="8651" w:type="dxa"/>
            <w:vAlign w:val="center"/>
          </w:tcPr>
          <w:p w14:paraId="20DCD9A7"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sz w:val="24"/>
                <w:szCs w:val="24"/>
              </w:rPr>
              <w:t>4. Молодежная политика</w:t>
            </w:r>
            <w:r w:rsidR="00085F94" w:rsidRPr="00195334">
              <w:rPr>
                <w:rFonts w:ascii="Times New Roman" w:hAnsi="Times New Roman"/>
                <w:sz w:val="24"/>
                <w:szCs w:val="24"/>
              </w:rPr>
              <w:t>……………………………………………………………….</w:t>
            </w:r>
          </w:p>
        </w:tc>
        <w:tc>
          <w:tcPr>
            <w:tcW w:w="752" w:type="dxa"/>
            <w:vAlign w:val="bottom"/>
          </w:tcPr>
          <w:p w14:paraId="5396A77F" w14:textId="3A957F10" w:rsidR="00DC0C71" w:rsidRPr="00195334" w:rsidRDefault="004E1552" w:rsidP="00B2621F">
            <w:pPr>
              <w:jc w:val="right"/>
              <w:rPr>
                <w:rFonts w:ascii="Times New Roman" w:hAnsi="Times New Roman" w:cs="Times New Roman"/>
                <w:sz w:val="24"/>
                <w:szCs w:val="24"/>
              </w:rPr>
            </w:pPr>
            <w:r>
              <w:rPr>
                <w:rFonts w:ascii="Times New Roman" w:hAnsi="Times New Roman" w:cs="Times New Roman"/>
                <w:sz w:val="24"/>
                <w:szCs w:val="24"/>
              </w:rPr>
              <w:t>20</w:t>
            </w:r>
          </w:p>
        </w:tc>
      </w:tr>
      <w:tr w:rsidR="00DC0C71" w:rsidRPr="00195334" w14:paraId="4B2879D4" w14:textId="77777777" w:rsidTr="00E71283">
        <w:trPr>
          <w:jc w:val="center"/>
        </w:trPr>
        <w:tc>
          <w:tcPr>
            <w:tcW w:w="8651" w:type="dxa"/>
            <w:vAlign w:val="center"/>
          </w:tcPr>
          <w:p w14:paraId="23B8B064" w14:textId="77777777" w:rsidR="00DC0C71" w:rsidRPr="00195334" w:rsidRDefault="00DC0C71" w:rsidP="00076E4F">
            <w:pPr>
              <w:jc w:val="both"/>
              <w:rPr>
                <w:rFonts w:ascii="Times New Roman" w:hAnsi="Times New Roman" w:cs="Times New Roman"/>
                <w:sz w:val="24"/>
                <w:szCs w:val="24"/>
              </w:rPr>
            </w:pPr>
            <w:r w:rsidRPr="00195334">
              <w:rPr>
                <w:rFonts w:ascii="Times New Roman" w:hAnsi="Times New Roman"/>
                <w:sz w:val="24"/>
                <w:szCs w:val="24"/>
              </w:rPr>
              <w:t>5. Здравоохранение</w:t>
            </w:r>
            <w:r w:rsidR="00085F94" w:rsidRPr="00195334">
              <w:rPr>
                <w:rFonts w:ascii="Times New Roman" w:hAnsi="Times New Roman"/>
                <w:sz w:val="24"/>
                <w:szCs w:val="24"/>
              </w:rPr>
              <w:t>……………………………………………………………………...</w:t>
            </w:r>
          </w:p>
        </w:tc>
        <w:tc>
          <w:tcPr>
            <w:tcW w:w="752" w:type="dxa"/>
            <w:vAlign w:val="bottom"/>
          </w:tcPr>
          <w:p w14:paraId="7F53C138" w14:textId="52BA4C01"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2</w:t>
            </w:r>
          </w:p>
        </w:tc>
      </w:tr>
      <w:tr w:rsidR="00DC0C71" w:rsidRPr="00195334" w14:paraId="75DCDE99" w14:textId="77777777" w:rsidTr="00E71283">
        <w:trPr>
          <w:jc w:val="center"/>
        </w:trPr>
        <w:tc>
          <w:tcPr>
            <w:tcW w:w="8651" w:type="dxa"/>
            <w:vAlign w:val="center"/>
          </w:tcPr>
          <w:p w14:paraId="6AD696D9"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6. Физическая культура и спорт</w:t>
            </w:r>
            <w:r w:rsidR="00085F94" w:rsidRPr="00195334">
              <w:rPr>
                <w:rFonts w:ascii="Times New Roman" w:hAnsi="Times New Roman"/>
                <w:sz w:val="24"/>
                <w:szCs w:val="24"/>
              </w:rPr>
              <w:t>………………………………………………………..</w:t>
            </w:r>
          </w:p>
        </w:tc>
        <w:tc>
          <w:tcPr>
            <w:tcW w:w="752" w:type="dxa"/>
            <w:vAlign w:val="bottom"/>
          </w:tcPr>
          <w:p w14:paraId="4566050F" w14:textId="0D99FACD"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2</w:t>
            </w:r>
          </w:p>
        </w:tc>
      </w:tr>
      <w:tr w:rsidR="00DC0C71" w:rsidRPr="00195334" w14:paraId="4B0A7F28" w14:textId="77777777" w:rsidTr="00E71283">
        <w:trPr>
          <w:jc w:val="center"/>
        </w:trPr>
        <w:tc>
          <w:tcPr>
            <w:tcW w:w="8651" w:type="dxa"/>
            <w:vAlign w:val="center"/>
          </w:tcPr>
          <w:p w14:paraId="35547EBB"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7. Культура и досуг</w:t>
            </w:r>
            <w:r w:rsidR="00085F94" w:rsidRPr="00195334">
              <w:rPr>
                <w:rFonts w:ascii="Times New Roman" w:hAnsi="Times New Roman" w:cs="Times New Roman"/>
                <w:sz w:val="24"/>
                <w:szCs w:val="24"/>
              </w:rPr>
              <w:t>……………………………………………………………………..</w:t>
            </w:r>
          </w:p>
        </w:tc>
        <w:tc>
          <w:tcPr>
            <w:tcW w:w="752" w:type="dxa"/>
            <w:vAlign w:val="bottom"/>
          </w:tcPr>
          <w:p w14:paraId="058E9C30" w14:textId="4E16BC06"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2</w:t>
            </w:r>
          </w:p>
        </w:tc>
      </w:tr>
      <w:tr w:rsidR="00DC0C71" w:rsidRPr="00195334" w14:paraId="69D0A01D" w14:textId="77777777" w:rsidTr="00E71283">
        <w:trPr>
          <w:jc w:val="center"/>
        </w:trPr>
        <w:tc>
          <w:tcPr>
            <w:tcW w:w="8651" w:type="dxa"/>
            <w:vAlign w:val="center"/>
          </w:tcPr>
          <w:p w14:paraId="6CBCF154"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8. Экологическая политика</w:t>
            </w:r>
            <w:r w:rsidR="00085F94" w:rsidRPr="00195334">
              <w:rPr>
                <w:rFonts w:ascii="Times New Roman" w:hAnsi="Times New Roman"/>
                <w:sz w:val="24"/>
                <w:szCs w:val="24"/>
              </w:rPr>
              <w:t>……………………………………………………………..</w:t>
            </w:r>
          </w:p>
        </w:tc>
        <w:tc>
          <w:tcPr>
            <w:tcW w:w="752" w:type="dxa"/>
            <w:vAlign w:val="bottom"/>
          </w:tcPr>
          <w:p w14:paraId="27830E84" w14:textId="5981E756"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3</w:t>
            </w:r>
          </w:p>
        </w:tc>
      </w:tr>
      <w:tr w:rsidR="00DC0C71" w:rsidRPr="00195334" w14:paraId="64F56A7D" w14:textId="77777777" w:rsidTr="00E71283">
        <w:trPr>
          <w:jc w:val="center"/>
        </w:trPr>
        <w:tc>
          <w:tcPr>
            <w:tcW w:w="8651" w:type="dxa"/>
            <w:vAlign w:val="center"/>
          </w:tcPr>
          <w:p w14:paraId="039B614A"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Блок 2. Экономика</w:t>
            </w:r>
            <w:r w:rsidR="00085F94" w:rsidRPr="00195334">
              <w:rPr>
                <w:rFonts w:ascii="Times New Roman" w:hAnsi="Times New Roman"/>
                <w:sz w:val="24"/>
                <w:szCs w:val="24"/>
              </w:rPr>
              <w:t>………………………………………………………………………</w:t>
            </w:r>
          </w:p>
        </w:tc>
        <w:tc>
          <w:tcPr>
            <w:tcW w:w="752" w:type="dxa"/>
            <w:vAlign w:val="bottom"/>
          </w:tcPr>
          <w:p w14:paraId="7AF004CF" w14:textId="4EB8CB83"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5</w:t>
            </w:r>
          </w:p>
        </w:tc>
      </w:tr>
      <w:tr w:rsidR="00DC0C71" w:rsidRPr="00195334" w14:paraId="6963BA42" w14:textId="77777777" w:rsidTr="00E71283">
        <w:trPr>
          <w:jc w:val="center"/>
        </w:trPr>
        <w:tc>
          <w:tcPr>
            <w:tcW w:w="8651" w:type="dxa"/>
            <w:vAlign w:val="center"/>
          </w:tcPr>
          <w:p w14:paraId="36032FD4"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9. Сельское хозяйство и АПК</w:t>
            </w:r>
            <w:r w:rsidR="00B2621F" w:rsidRPr="00195334">
              <w:rPr>
                <w:rFonts w:ascii="Times New Roman" w:hAnsi="Times New Roman"/>
                <w:sz w:val="24"/>
                <w:szCs w:val="24"/>
              </w:rPr>
              <w:t>…………………………………………………………..</w:t>
            </w:r>
          </w:p>
        </w:tc>
        <w:tc>
          <w:tcPr>
            <w:tcW w:w="752" w:type="dxa"/>
            <w:vAlign w:val="bottom"/>
          </w:tcPr>
          <w:p w14:paraId="334E9981" w14:textId="7D4FDB08"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5</w:t>
            </w:r>
          </w:p>
        </w:tc>
      </w:tr>
      <w:tr w:rsidR="00DC0C71" w:rsidRPr="00195334" w14:paraId="73D13490" w14:textId="77777777" w:rsidTr="00E71283">
        <w:trPr>
          <w:jc w:val="center"/>
        </w:trPr>
        <w:tc>
          <w:tcPr>
            <w:tcW w:w="8651" w:type="dxa"/>
            <w:vAlign w:val="center"/>
          </w:tcPr>
          <w:p w14:paraId="31ED725C"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10. Промышленность</w:t>
            </w:r>
            <w:r w:rsidR="00B2621F" w:rsidRPr="00195334">
              <w:rPr>
                <w:rFonts w:ascii="Times New Roman" w:hAnsi="Times New Roman"/>
                <w:sz w:val="24"/>
                <w:szCs w:val="24"/>
              </w:rPr>
              <w:t>…………………………………………………………………...</w:t>
            </w:r>
          </w:p>
        </w:tc>
        <w:tc>
          <w:tcPr>
            <w:tcW w:w="752" w:type="dxa"/>
            <w:vAlign w:val="bottom"/>
          </w:tcPr>
          <w:p w14:paraId="7D48FAFA" w14:textId="45CEF922"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6</w:t>
            </w:r>
          </w:p>
        </w:tc>
      </w:tr>
      <w:tr w:rsidR="00DC0C71" w:rsidRPr="00195334" w14:paraId="6A708503" w14:textId="77777777" w:rsidTr="00E71283">
        <w:trPr>
          <w:jc w:val="center"/>
        </w:trPr>
        <w:tc>
          <w:tcPr>
            <w:tcW w:w="8651" w:type="dxa"/>
            <w:vAlign w:val="center"/>
          </w:tcPr>
          <w:p w14:paraId="3BDA804F"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11. Торговля и сервис</w:t>
            </w:r>
            <w:r w:rsidR="00B2621F" w:rsidRPr="00195334">
              <w:rPr>
                <w:rFonts w:ascii="Times New Roman" w:hAnsi="Times New Roman" w:cs="Times New Roman"/>
                <w:sz w:val="24"/>
                <w:szCs w:val="24"/>
              </w:rPr>
              <w:t>…………………………………………………………………..</w:t>
            </w:r>
          </w:p>
        </w:tc>
        <w:tc>
          <w:tcPr>
            <w:tcW w:w="752" w:type="dxa"/>
            <w:vAlign w:val="bottom"/>
          </w:tcPr>
          <w:p w14:paraId="48792440" w14:textId="7CE1AB3B"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6</w:t>
            </w:r>
          </w:p>
        </w:tc>
      </w:tr>
      <w:tr w:rsidR="00DC0C71" w:rsidRPr="00195334" w14:paraId="15027CD9" w14:textId="77777777" w:rsidTr="00E71283">
        <w:trPr>
          <w:jc w:val="center"/>
        </w:trPr>
        <w:tc>
          <w:tcPr>
            <w:tcW w:w="8651" w:type="dxa"/>
            <w:vAlign w:val="center"/>
          </w:tcPr>
          <w:p w14:paraId="79ABB527"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12. Туризм</w:t>
            </w:r>
            <w:r w:rsidR="00B2621F" w:rsidRPr="00195334">
              <w:rPr>
                <w:rFonts w:ascii="Times New Roman" w:hAnsi="Times New Roman" w:cs="Times New Roman"/>
                <w:sz w:val="24"/>
                <w:szCs w:val="24"/>
              </w:rPr>
              <w:t>……………………………………………………………………………….</w:t>
            </w:r>
          </w:p>
        </w:tc>
        <w:tc>
          <w:tcPr>
            <w:tcW w:w="752" w:type="dxa"/>
            <w:vAlign w:val="bottom"/>
          </w:tcPr>
          <w:p w14:paraId="4B519D0B" w14:textId="6CD163F1"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6</w:t>
            </w:r>
          </w:p>
        </w:tc>
      </w:tr>
      <w:tr w:rsidR="00DC0C71" w:rsidRPr="00195334" w14:paraId="7AD0F755" w14:textId="77777777" w:rsidTr="00E71283">
        <w:trPr>
          <w:jc w:val="center"/>
        </w:trPr>
        <w:tc>
          <w:tcPr>
            <w:tcW w:w="8651" w:type="dxa"/>
            <w:vAlign w:val="center"/>
          </w:tcPr>
          <w:p w14:paraId="1B7C601C"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Блок 3. Инфраструктура</w:t>
            </w:r>
            <w:r w:rsidR="00B2621F" w:rsidRPr="00195334">
              <w:rPr>
                <w:rFonts w:ascii="Times New Roman" w:hAnsi="Times New Roman"/>
                <w:sz w:val="24"/>
                <w:szCs w:val="24"/>
              </w:rPr>
              <w:t>………………………………………………………………..</w:t>
            </w:r>
          </w:p>
        </w:tc>
        <w:tc>
          <w:tcPr>
            <w:tcW w:w="752" w:type="dxa"/>
            <w:vAlign w:val="bottom"/>
          </w:tcPr>
          <w:p w14:paraId="0D7FCC65" w14:textId="29A4C3AC"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8</w:t>
            </w:r>
          </w:p>
        </w:tc>
      </w:tr>
      <w:tr w:rsidR="00DC0C71" w:rsidRPr="00195334" w14:paraId="7A790C4C" w14:textId="77777777" w:rsidTr="00E71283">
        <w:trPr>
          <w:jc w:val="center"/>
        </w:trPr>
        <w:tc>
          <w:tcPr>
            <w:tcW w:w="8651" w:type="dxa"/>
            <w:vAlign w:val="center"/>
          </w:tcPr>
          <w:p w14:paraId="3DAD845F"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13. Информационно-коммуникационные технологии и связь, медиапространство</w:t>
            </w:r>
            <w:r w:rsidR="00B2621F" w:rsidRPr="00195334">
              <w:rPr>
                <w:rFonts w:ascii="Times New Roman" w:hAnsi="Times New Roman"/>
                <w:sz w:val="24"/>
                <w:szCs w:val="24"/>
              </w:rPr>
              <w:t>.</w:t>
            </w:r>
          </w:p>
        </w:tc>
        <w:tc>
          <w:tcPr>
            <w:tcW w:w="752" w:type="dxa"/>
            <w:vAlign w:val="bottom"/>
          </w:tcPr>
          <w:p w14:paraId="44BBFA2B" w14:textId="0555726D"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8</w:t>
            </w:r>
          </w:p>
        </w:tc>
      </w:tr>
      <w:tr w:rsidR="00DC0C71" w:rsidRPr="00195334" w14:paraId="36902058" w14:textId="77777777" w:rsidTr="00E71283">
        <w:trPr>
          <w:jc w:val="center"/>
        </w:trPr>
        <w:tc>
          <w:tcPr>
            <w:tcW w:w="8651" w:type="dxa"/>
            <w:vAlign w:val="center"/>
          </w:tcPr>
          <w:p w14:paraId="10D9C728"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14. Транспорт и дороги</w:t>
            </w:r>
            <w:r w:rsidR="00B2621F" w:rsidRPr="00195334">
              <w:rPr>
                <w:rFonts w:ascii="Times New Roman" w:hAnsi="Times New Roman"/>
                <w:sz w:val="24"/>
                <w:szCs w:val="24"/>
              </w:rPr>
              <w:t>…………………………………………………………………</w:t>
            </w:r>
          </w:p>
        </w:tc>
        <w:tc>
          <w:tcPr>
            <w:tcW w:w="752" w:type="dxa"/>
            <w:vAlign w:val="bottom"/>
          </w:tcPr>
          <w:p w14:paraId="0DBA13A4" w14:textId="16C8165D"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8</w:t>
            </w:r>
          </w:p>
        </w:tc>
      </w:tr>
      <w:tr w:rsidR="00DC0C71" w:rsidRPr="00195334" w14:paraId="4CF5BCC4" w14:textId="77777777" w:rsidTr="00E71283">
        <w:trPr>
          <w:jc w:val="center"/>
        </w:trPr>
        <w:tc>
          <w:tcPr>
            <w:tcW w:w="8651" w:type="dxa"/>
            <w:vAlign w:val="center"/>
          </w:tcPr>
          <w:p w14:paraId="5235986C"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15. Строительство и ЖКК</w:t>
            </w:r>
            <w:r w:rsidR="00B2621F" w:rsidRPr="00195334">
              <w:rPr>
                <w:rFonts w:ascii="Times New Roman" w:hAnsi="Times New Roman"/>
                <w:sz w:val="24"/>
                <w:szCs w:val="24"/>
              </w:rPr>
              <w:t>………………………………………………………………</w:t>
            </w:r>
          </w:p>
        </w:tc>
        <w:tc>
          <w:tcPr>
            <w:tcW w:w="752" w:type="dxa"/>
            <w:vAlign w:val="bottom"/>
          </w:tcPr>
          <w:p w14:paraId="6D2559DF" w14:textId="6D16BB77" w:rsidR="00DC0C71" w:rsidRPr="00195334" w:rsidRDefault="00DC0C71"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8</w:t>
            </w:r>
          </w:p>
        </w:tc>
      </w:tr>
      <w:tr w:rsidR="00DC0C71" w:rsidRPr="00195334" w14:paraId="2D09F53D" w14:textId="77777777" w:rsidTr="00E71283">
        <w:trPr>
          <w:jc w:val="center"/>
        </w:trPr>
        <w:tc>
          <w:tcPr>
            <w:tcW w:w="8651" w:type="dxa"/>
            <w:vAlign w:val="center"/>
          </w:tcPr>
          <w:p w14:paraId="0A5795AE"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16. Энергетика</w:t>
            </w:r>
            <w:r w:rsidR="00B2621F" w:rsidRPr="00195334">
              <w:rPr>
                <w:rFonts w:ascii="Times New Roman" w:hAnsi="Times New Roman"/>
                <w:sz w:val="24"/>
                <w:szCs w:val="24"/>
              </w:rPr>
              <w:t>…………………………………………………………………………...</w:t>
            </w:r>
          </w:p>
        </w:tc>
        <w:tc>
          <w:tcPr>
            <w:tcW w:w="752" w:type="dxa"/>
            <w:vAlign w:val="bottom"/>
          </w:tcPr>
          <w:p w14:paraId="5D15EBF5" w14:textId="7D01C634"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2</w:t>
            </w:r>
            <w:r w:rsidR="004E1552">
              <w:rPr>
                <w:rFonts w:ascii="Times New Roman" w:hAnsi="Times New Roman" w:cs="Times New Roman"/>
                <w:sz w:val="24"/>
                <w:szCs w:val="24"/>
              </w:rPr>
              <w:t>8</w:t>
            </w:r>
          </w:p>
        </w:tc>
      </w:tr>
      <w:tr w:rsidR="00DC0C71" w:rsidRPr="00195334" w14:paraId="373E397E" w14:textId="77777777" w:rsidTr="00E71283">
        <w:trPr>
          <w:jc w:val="center"/>
        </w:trPr>
        <w:tc>
          <w:tcPr>
            <w:tcW w:w="8651" w:type="dxa"/>
            <w:vAlign w:val="center"/>
          </w:tcPr>
          <w:p w14:paraId="7211F9D4"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Блок 4. Институты и территориальное развитие</w:t>
            </w:r>
            <w:r w:rsidR="00B2621F" w:rsidRPr="00195334">
              <w:rPr>
                <w:rFonts w:ascii="Times New Roman" w:hAnsi="Times New Roman"/>
                <w:sz w:val="24"/>
                <w:szCs w:val="24"/>
              </w:rPr>
              <w:t>……………………………………..</w:t>
            </w:r>
          </w:p>
        </w:tc>
        <w:tc>
          <w:tcPr>
            <w:tcW w:w="752" w:type="dxa"/>
            <w:vAlign w:val="bottom"/>
          </w:tcPr>
          <w:p w14:paraId="36AA1D99" w14:textId="4C0BC1E2" w:rsidR="00DC0C71" w:rsidRPr="00195334" w:rsidRDefault="004E1552" w:rsidP="00B2621F">
            <w:pPr>
              <w:jc w:val="right"/>
              <w:rPr>
                <w:rFonts w:ascii="Times New Roman" w:hAnsi="Times New Roman" w:cs="Times New Roman"/>
                <w:sz w:val="24"/>
                <w:szCs w:val="24"/>
              </w:rPr>
            </w:pPr>
            <w:r>
              <w:rPr>
                <w:rFonts w:ascii="Times New Roman" w:hAnsi="Times New Roman" w:cs="Times New Roman"/>
                <w:sz w:val="24"/>
                <w:szCs w:val="24"/>
              </w:rPr>
              <w:t>30</w:t>
            </w:r>
          </w:p>
        </w:tc>
      </w:tr>
      <w:tr w:rsidR="00DC0C71" w:rsidRPr="00195334" w14:paraId="01054FAB" w14:textId="77777777" w:rsidTr="00E71283">
        <w:trPr>
          <w:jc w:val="center"/>
        </w:trPr>
        <w:tc>
          <w:tcPr>
            <w:tcW w:w="8651" w:type="dxa"/>
            <w:vAlign w:val="center"/>
          </w:tcPr>
          <w:p w14:paraId="6930787A" w14:textId="77777777" w:rsidR="00DC0C71" w:rsidRPr="00195334" w:rsidRDefault="00DC0C71" w:rsidP="00076E4F">
            <w:pPr>
              <w:jc w:val="both"/>
              <w:rPr>
                <w:rFonts w:ascii="Times New Roman" w:hAnsi="Times New Roman"/>
                <w:sz w:val="24"/>
                <w:szCs w:val="24"/>
              </w:rPr>
            </w:pPr>
            <w:r w:rsidRPr="00195334">
              <w:rPr>
                <w:rFonts w:ascii="Times New Roman" w:hAnsi="Times New Roman"/>
                <w:sz w:val="24"/>
                <w:szCs w:val="24"/>
              </w:rPr>
              <w:t>17. Развитие малого и среднего предпринимательства, регулирование предпринимательской деятельности</w:t>
            </w:r>
            <w:r w:rsidR="00B2621F" w:rsidRPr="00195334">
              <w:rPr>
                <w:rFonts w:ascii="Times New Roman" w:hAnsi="Times New Roman"/>
                <w:sz w:val="24"/>
                <w:szCs w:val="24"/>
              </w:rPr>
              <w:t>…………………………………………………..</w:t>
            </w:r>
          </w:p>
        </w:tc>
        <w:tc>
          <w:tcPr>
            <w:tcW w:w="752" w:type="dxa"/>
            <w:vAlign w:val="bottom"/>
          </w:tcPr>
          <w:p w14:paraId="038ADB22" w14:textId="4B864DC8" w:rsidR="00DC0C71" w:rsidRPr="00195334" w:rsidRDefault="004E1552" w:rsidP="00B2621F">
            <w:pPr>
              <w:jc w:val="right"/>
              <w:rPr>
                <w:rFonts w:ascii="Times New Roman" w:hAnsi="Times New Roman" w:cs="Times New Roman"/>
                <w:sz w:val="24"/>
                <w:szCs w:val="24"/>
              </w:rPr>
            </w:pPr>
            <w:r>
              <w:rPr>
                <w:rFonts w:ascii="Times New Roman" w:hAnsi="Times New Roman" w:cs="Times New Roman"/>
                <w:sz w:val="24"/>
                <w:szCs w:val="24"/>
              </w:rPr>
              <w:t>30</w:t>
            </w:r>
          </w:p>
        </w:tc>
      </w:tr>
      <w:tr w:rsidR="00DC0C71" w:rsidRPr="00195334" w14:paraId="6B8EFEFE" w14:textId="77777777" w:rsidTr="00E71283">
        <w:trPr>
          <w:jc w:val="center"/>
        </w:trPr>
        <w:tc>
          <w:tcPr>
            <w:tcW w:w="8651" w:type="dxa"/>
            <w:vAlign w:val="center"/>
          </w:tcPr>
          <w:p w14:paraId="43CDFBF5"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sz w:val="24"/>
                <w:szCs w:val="24"/>
              </w:rPr>
              <w:t>18. Совершенствование государственного управления</w:t>
            </w:r>
            <w:r w:rsidR="00B2621F" w:rsidRPr="00195334">
              <w:rPr>
                <w:rFonts w:ascii="Times New Roman" w:hAnsi="Times New Roman"/>
                <w:sz w:val="24"/>
                <w:szCs w:val="24"/>
              </w:rPr>
              <w:t>………………………………</w:t>
            </w:r>
          </w:p>
        </w:tc>
        <w:tc>
          <w:tcPr>
            <w:tcW w:w="752" w:type="dxa"/>
            <w:vAlign w:val="bottom"/>
          </w:tcPr>
          <w:p w14:paraId="5047BF9E" w14:textId="77777777"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30</w:t>
            </w:r>
          </w:p>
        </w:tc>
      </w:tr>
      <w:tr w:rsidR="00DC0C71" w:rsidRPr="00195334" w14:paraId="14D41ED5" w14:textId="77777777" w:rsidTr="00E71283">
        <w:trPr>
          <w:jc w:val="center"/>
        </w:trPr>
        <w:tc>
          <w:tcPr>
            <w:tcW w:w="8651" w:type="dxa"/>
            <w:vAlign w:val="center"/>
          </w:tcPr>
          <w:p w14:paraId="67D93402"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19. Территориальное развитие</w:t>
            </w:r>
            <w:r w:rsidR="00B2621F" w:rsidRPr="00195334">
              <w:rPr>
                <w:rFonts w:ascii="Times New Roman" w:hAnsi="Times New Roman" w:cs="Times New Roman"/>
                <w:sz w:val="24"/>
                <w:szCs w:val="24"/>
              </w:rPr>
              <w:t>…………………………………………………………</w:t>
            </w:r>
          </w:p>
        </w:tc>
        <w:tc>
          <w:tcPr>
            <w:tcW w:w="752" w:type="dxa"/>
            <w:vAlign w:val="bottom"/>
          </w:tcPr>
          <w:p w14:paraId="12AD138F" w14:textId="3B64D5F7" w:rsidR="00E71283" w:rsidRPr="00195334" w:rsidRDefault="00F94919" w:rsidP="00E71283">
            <w:pPr>
              <w:jc w:val="right"/>
              <w:rPr>
                <w:rFonts w:ascii="Times New Roman" w:hAnsi="Times New Roman" w:cs="Times New Roman"/>
                <w:sz w:val="24"/>
                <w:szCs w:val="24"/>
              </w:rPr>
            </w:pPr>
            <w:r w:rsidRPr="00195334">
              <w:rPr>
                <w:rFonts w:ascii="Times New Roman" w:hAnsi="Times New Roman" w:cs="Times New Roman"/>
                <w:sz w:val="24"/>
                <w:szCs w:val="24"/>
              </w:rPr>
              <w:t>3</w:t>
            </w:r>
            <w:r w:rsidR="004E1552">
              <w:rPr>
                <w:rFonts w:ascii="Times New Roman" w:hAnsi="Times New Roman" w:cs="Times New Roman"/>
                <w:sz w:val="24"/>
                <w:szCs w:val="24"/>
              </w:rPr>
              <w:t>1</w:t>
            </w:r>
          </w:p>
        </w:tc>
      </w:tr>
      <w:tr w:rsidR="00E71283" w:rsidRPr="00195334" w14:paraId="466F207F" w14:textId="77777777" w:rsidTr="00E71283">
        <w:trPr>
          <w:jc w:val="center"/>
        </w:trPr>
        <w:tc>
          <w:tcPr>
            <w:tcW w:w="8651" w:type="dxa"/>
            <w:vAlign w:val="center"/>
          </w:tcPr>
          <w:p w14:paraId="5D930E6D" w14:textId="15A45C66" w:rsidR="00E71283" w:rsidRPr="00195334" w:rsidRDefault="00E71283" w:rsidP="00076E4F">
            <w:pPr>
              <w:rPr>
                <w:rFonts w:ascii="Times New Roman" w:hAnsi="Times New Roman" w:cs="Times New Roman"/>
                <w:sz w:val="24"/>
                <w:szCs w:val="24"/>
              </w:rPr>
            </w:pPr>
            <w:r w:rsidRPr="00195334">
              <w:rPr>
                <w:rFonts w:ascii="Times New Roman" w:hAnsi="Times New Roman" w:cs="Times New Roman"/>
                <w:sz w:val="24"/>
                <w:szCs w:val="24"/>
              </w:rPr>
              <w:t>20. Инвестиционная политика………………………………………………………….</w:t>
            </w:r>
          </w:p>
        </w:tc>
        <w:tc>
          <w:tcPr>
            <w:tcW w:w="752" w:type="dxa"/>
            <w:vAlign w:val="bottom"/>
          </w:tcPr>
          <w:p w14:paraId="6D9D4BBA" w14:textId="1932A97A" w:rsidR="00E71283" w:rsidRPr="00195334" w:rsidRDefault="00E71283" w:rsidP="00B2621F">
            <w:pPr>
              <w:jc w:val="right"/>
              <w:rPr>
                <w:rFonts w:ascii="Times New Roman" w:hAnsi="Times New Roman" w:cs="Times New Roman"/>
                <w:sz w:val="24"/>
                <w:szCs w:val="24"/>
              </w:rPr>
            </w:pPr>
            <w:r w:rsidRPr="00195334">
              <w:rPr>
                <w:rFonts w:ascii="Times New Roman" w:hAnsi="Times New Roman" w:cs="Times New Roman"/>
                <w:sz w:val="24"/>
                <w:szCs w:val="24"/>
              </w:rPr>
              <w:t>31</w:t>
            </w:r>
          </w:p>
        </w:tc>
      </w:tr>
      <w:tr w:rsidR="00DC0C71" w:rsidRPr="00195334" w14:paraId="4CDF3A5B" w14:textId="77777777" w:rsidTr="00E71283">
        <w:trPr>
          <w:jc w:val="center"/>
        </w:trPr>
        <w:tc>
          <w:tcPr>
            <w:tcW w:w="8651" w:type="dxa"/>
            <w:vAlign w:val="center"/>
          </w:tcPr>
          <w:p w14:paraId="28AF889A" w14:textId="77777777" w:rsidR="00DC0C71" w:rsidRPr="00195334" w:rsidRDefault="00DC0C71" w:rsidP="00076E4F">
            <w:pPr>
              <w:rPr>
                <w:rFonts w:ascii="Times New Roman" w:hAnsi="Times New Roman" w:cs="Times New Roman"/>
                <w:sz w:val="24"/>
                <w:szCs w:val="24"/>
              </w:rPr>
            </w:pPr>
            <w:r w:rsidRPr="00195334">
              <w:rPr>
                <w:rFonts w:ascii="Times New Roman" w:hAnsi="Times New Roman" w:cs="Times New Roman"/>
                <w:sz w:val="24"/>
                <w:szCs w:val="24"/>
              </w:rPr>
              <w:t>Раздел V. Механизм реализации, управ</w:t>
            </w:r>
            <w:r w:rsidR="00B2621F" w:rsidRPr="00195334">
              <w:rPr>
                <w:rFonts w:ascii="Times New Roman" w:hAnsi="Times New Roman" w:cs="Times New Roman"/>
                <w:sz w:val="24"/>
                <w:szCs w:val="24"/>
              </w:rPr>
              <w:t xml:space="preserve">ления и контроля за выполнением </w:t>
            </w:r>
            <w:r w:rsidRPr="00195334">
              <w:rPr>
                <w:rFonts w:ascii="Times New Roman" w:hAnsi="Times New Roman" w:cs="Times New Roman"/>
                <w:sz w:val="24"/>
                <w:szCs w:val="24"/>
              </w:rPr>
              <w:t>Стратегии Иволгинского района</w:t>
            </w:r>
            <w:r w:rsidR="00B2621F" w:rsidRPr="00195334">
              <w:rPr>
                <w:rFonts w:ascii="Times New Roman" w:hAnsi="Times New Roman" w:cs="Times New Roman"/>
                <w:sz w:val="24"/>
                <w:szCs w:val="24"/>
              </w:rPr>
              <w:t>……………………………………………………….</w:t>
            </w:r>
          </w:p>
        </w:tc>
        <w:tc>
          <w:tcPr>
            <w:tcW w:w="752" w:type="dxa"/>
            <w:vAlign w:val="bottom"/>
          </w:tcPr>
          <w:p w14:paraId="711850C3" w14:textId="5F52518A" w:rsidR="00DC0C71" w:rsidRPr="00195334" w:rsidRDefault="00F94919" w:rsidP="00B2621F">
            <w:pPr>
              <w:jc w:val="right"/>
              <w:rPr>
                <w:rFonts w:ascii="Times New Roman" w:hAnsi="Times New Roman" w:cs="Times New Roman"/>
                <w:sz w:val="24"/>
                <w:szCs w:val="24"/>
              </w:rPr>
            </w:pPr>
            <w:r w:rsidRPr="00195334">
              <w:rPr>
                <w:rFonts w:ascii="Times New Roman" w:hAnsi="Times New Roman" w:cs="Times New Roman"/>
                <w:sz w:val="24"/>
                <w:szCs w:val="24"/>
              </w:rPr>
              <w:t>3</w:t>
            </w:r>
            <w:r w:rsidR="004E1552">
              <w:rPr>
                <w:rFonts w:ascii="Times New Roman" w:hAnsi="Times New Roman" w:cs="Times New Roman"/>
                <w:sz w:val="24"/>
                <w:szCs w:val="24"/>
              </w:rPr>
              <w:t>4</w:t>
            </w:r>
          </w:p>
        </w:tc>
      </w:tr>
      <w:tr w:rsidR="00DC0C71" w:rsidRPr="00195334" w14:paraId="0A8645E6" w14:textId="77777777" w:rsidTr="00E71283">
        <w:trPr>
          <w:jc w:val="center"/>
        </w:trPr>
        <w:tc>
          <w:tcPr>
            <w:tcW w:w="8651" w:type="dxa"/>
            <w:vAlign w:val="center"/>
          </w:tcPr>
          <w:p w14:paraId="2ACE9618" w14:textId="77777777" w:rsidR="00D40CC2" w:rsidRPr="00195334" w:rsidRDefault="00076E4F" w:rsidP="00D40CC2">
            <w:pPr>
              <w:autoSpaceDE w:val="0"/>
              <w:autoSpaceDN w:val="0"/>
              <w:adjustRightInd w:val="0"/>
              <w:rPr>
                <w:rFonts w:ascii="Times New Roman" w:hAnsi="Times New Roman" w:cs="Times New Roman"/>
                <w:sz w:val="24"/>
                <w:szCs w:val="24"/>
              </w:rPr>
            </w:pPr>
            <w:r w:rsidRPr="00195334">
              <w:rPr>
                <w:rFonts w:ascii="Times New Roman" w:hAnsi="Times New Roman" w:cs="Times New Roman"/>
                <w:sz w:val="24"/>
                <w:szCs w:val="24"/>
              </w:rPr>
              <w:t xml:space="preserve">Приложение </w:t>
            </w:r>
            <w:r w:rsidR="00D40CC2" w:rsidRPr="00195334">
              <w:rPr>
                <w:rFonts w:ascii="Times New Roman" w:hAnsi="Times New Roman" w:cs="Times New Roman"/>
                <w:sz w:val="24"/>
                <w:szCs w:val="24"/>
              </w:rPr>
              <w:t xml:space="preserve">1. Перечень основных инвестиционных проектов </w:t>
            </w:r>
          </w:p>
          <w:p w14:paraId="5260D2CF" w14:textId="77777777" w:rsidR="00D40CC2" w:rsidRPr="00195334" w:rsidRDefault="00D40CC2" w:rsidP="00D40CC2">
            <w:pPr>
              <w:autoSpaceDE w:val="0"/>
              <w:autoSpaceDN w:val="0"/>
              <w:adjustRightInd w:val="0"/>
              <w:rPr>
                <w:rFonts w:ascii="Times New Roman" w:hAnsi="Times New Roman" w:cs="Times New Roman"/>
                <w:sz w:val="24"/>
                <w:szCs w:val="24"/>
              </w:rPr>
            </w:pPr>
            <w:r w:rsidRPr="00195334">
              <w:rPr>
                <w:rFonts w:ascii="Times New Roman" w:hAnsi="Times New Roman" w:cs="Times New Roman"/>
                <w:sz w:val="24"/>
                <w:szCs w:val="24"/>
              </w:rPr>
              <w:t xml:space="preserve">подлежащих реализации в случае наличия источников финансирования в период 2019-2035 гг., направленных на достижение плановых значений индикаторов Стратегии социально-экономического развития </w:t>
            </w:r>
          </w:p>
          <w:p w14:paraId="678442F6" w14:textId="5CDB7392" w:rsidR="00DC0C71" w:rsidRPr="00195334" w:rsidRDefault="00D40CC2" w:rsidP="00D40CC2">
            <w:pPr>
              <w:autoSpaceDE w:val="0"/>
              <w:autoSpaceDN w:val="0"/>
              <w:adjustRightInd w:val="0"/>
              <w:rPr>
                <w:rFonts w:ascii="Times New Roman" w:hAnsi="Times New Roman" w:cs="Times New Roman"/>
                <w:sz w:val="24"/>
                <w:szCs w:val="24"/>
              </w:rPr>
            </w:pPr>
            <w:r w:rsidRPr="00195334">
              <w:rPr>
                <w:rFonts w:ascii="Times New Roman" w:hAnsi="Times New Roman" w:cs="Times New Roman"/>
                <w:sz w:val="24"/>
                <w:szCs w:val="24"/>
              </w:rPr>
              <w:t xml:space="preserve">муниципального образования «Иволгинский район» </w:t>
            </w:r>
          </w:p>
        </w:tc>
        <w:tc>
          <w:tcPr>
            <w:tcW w:w="752" w:type="dxa"/>
            <w:vAlign w:val="bottom"/>
          </w:tcPr>
          <w:p w14:paraId="5809C98F" w14:textId="005F5D86" w:rsidR="00DC0C71" w:rsidRPr="00195334" w:rsidRDefault="00DC0C71" w:rsidP="00D40CC2">
            <w:pPr>
              <w:jc w:val="right"/>
              <w:rPr>
                <w:rFonts w:ascii="Times New Roman" w:hAnsi="Times New Roman" w:cs="Times New Roman"/>
                <w:sz w:val="24"/>
                <w:szCs w:val="24"/>
              </w:rPr>
            </w:pPr>
          </w:p>
        </w:tc>
      </w:tr>
      <w:tr w:rsidR="00DC0C71" w:rsidRPr="00195334" w14:paraId="09DBB8E5" w14:textId="77777777" w:rsidTr="00E71283">
        <w:trPr>
          <w:jc w:val="center"/>
        </w:trPr>
        <w:tc>
          <w:tcPr>
            <w:tcW w:w="8651" w:type="dxa"/>
            <w:vAlign w:val="center"/>
          </w:tcPr>
          <w:p w14:paraId="5C343EF4" w14:textId="5355D176" w:rsidR="00DC0C71" w:rsidRPr="00195334" w:rsidRDefault="00076E4F" w:rsidP="00504B26">
            <w:pPr>
              <w:rPr>
                <w:rFonts w:ascii="Times New Roman" w:hAnsi="Times New Roman" w:cs="Times New Roman"/>
                <w:sz w:val="24"/>
                <w:szCs w:val="24"/>
              </w:rPr>
            </w:pPr>
            <w:r w:rsidRPr="00195334">
              <w:rPr>
                <w:rFonts w:ascii="Times New Roman" w:hAnsi="Times New Roman" w:cs="Times New Roman"/>
                <w:sz w:val="24"/>
                <w:szCs w:val="24"/>
              </w:rPr>
              <w:t>Приложение 2</w:t>
            </w:r>
            <w:r w:rsidR="00504B26" w:rsidRPr="00195334">
              <w:rPr>
                <w:rFonts w:ascii="Times New Roman" w:hAnsi="Times New Roman" w:cs="Times New Roman"/>
                <w:sz w:val="24"/>
                <w:szCs w:val="24"/>
              </w:rPr>
              <w:t>. Перечень плановых индикаторов социально-экономического развития МО «Иволгинский район» на период до 2035 года</w:t>
            </w:r>
          </w:p>
        </w:tc>
        <w:tc>
          <w:tcPr>
            <w:tcW w:w="752" w:type="dxa"/>
            <w:vAlign w:val="bottom"/>
          </w:tcPr>
          <w:p w14:paraId="5B5FEB88" w14:textId="6AAFEC22" w:rsidR="00DC0C71" w:rsidRPr="00195334" w:rsidRDefault="00DC0C71" w:rsidP="00B2621F">
            <w:pPr>
              <w:jc w:val="right"/>
              <w:rPr>
                <w:rFonts w:ascii="Times New Roman" w:hAnsi="Times New Roman" w:cs="Times New Roman"/>
                <w:sz w:val="24"/>
                <w:szCs w:val="24"/>
              </w:rPr>
            </w:pPr>
          </w:p>
        </w:tc>
      </w:tr>
      <w:tr w:rsidR="00DC0C71" w:rsidRPr="00195334" w14:paraId="72D199C2" w14:textId="77777777" w:rsidTr="00E71283">
        <w:trPr>
          <w:jc w:val="center"/>
        </w:trPr>
        <w:tc>
          <w:tcPr>
            <w:tcW w:w="8651" w:type="dxa"/>
            <w:vAlign w:val="center"/>
          </w:tcPr>
          <w:p w14:paraId="4D50DFAA" w14:textId="67C285BC" w:rsidR="00DC0C71" w:rsidRPr="00195334" w:rsidRDefault="00076E4F" w:rsidP="00504B26">
            <w:pPr>
              <w:pStyle w:val="ConsPlusNormal"/>
              <w:ind w:firstLine="0"/>
              <w:rPr>
                <w:rFonts w:ascii="Times New Roman" w:hAnsi="Times New Roman" w:cs="Times New Roman"/>
                <w:sz w:val="24"/>
                <w:szCs w:val="24"/>
              </w:rPr>
            </w:pPr>
            <w:r w:rsidRPr="00195334">
              <w:rPr>
                <w:rFonts w:ascii="Times New Roman" w:hAnsi="Times New Roman" w:cs="Times New Roman"/>
                <w:sz w:val="24"/>
                <w:szCs w:val="24"/>
              </w:rPr>
              <w:t>Приложение 3</w:t>
            </w:r>
            <w:r w:rsidR="00504B26" w:rsidRPr="00195334">
              <w:rPr>
                <w:rFonts w:ascii="Times New Roman" w:hAnsi="Times New Roman" w:cs="Times New Roman"/>
                <w:sz w:val="24"/>
                <w:szCs w:val="24"/>
              </w:rPr>
              <w:t>. Перечень муниципальных программ муниципального образования «Иволгинский район»</w:t>
            </w:r>
          </w:p>
        </w:tc>
        <w:tc>
          <w:tcPr>
            <w:tcW w:w="752" w:type="dxa"/>
            <w:vAlign w:val="bottom"/>
          </w:tcPr>
          <w:p w14:paraId="32A1589F" w14:textId="54EF9351" w:rsidR="00DC0C71" w:rsidRPr="00195334" w:rsidRDefault="00DC0C71" w:rsidP="00B2621F">
            <w:pPr>
              <w:jc w:val="right"/>
              <w:rPr>
                <w:rFonts w:ascii="Times New Roman" w:hAnsi="Times New Roman" w:cs="Times New Roman"/>
                <w:sz w:val="24"/>
                <w:szCs w:val="24"/>
              </w:rPr>
            </w:pPr>
          </w:p>
        </w:tc>
      </w:tr>
    </w:tbl>
    <w:p w14:paraId="6E04AB0C" w14:textId="77777777" w:rsidR="00C174EE" w:rsidRPr="00195334" w:rsidRDefault="00C174EE" w:rsidP="00C174EE">
      <w:pPr>
        <w:jc w:val="center"/>
        <w:rPr>
          <w:rFonts w:ascii="Times New Roman" w:hAnsi="Times New Roman" w:cs="Times New Roman"/>
          <w:b/>
          <w:sz w:val="24"/>
          <w:szCs w:val="24"/>
        </w:rPr>
      </w:pPr>
    </w:p>
    <w:p w14:paraId="4422EA10" w14:textId="77777777" w:rsidR="00504B26" w:rsidRPr="00195334" w:rsidRDefault="00504B26" w:rsidP="004F2ABC">
      <w:pPr>
        <w:jc w:val="center"/>
        <w:rPr>
          <w:rFonts w:ascii="Times New Roman" w:hAnsi="Times New Roman" w:cs="Times New Roman"/>
          <w:b/>
          <w:sz w:val="24"/>
          <w:szCs w:val="24"/>
        </w:rPr>
      </w:pPr>
    </w:p>
    <w:p w14:paraId="0A7A47A6" w14:textId="77777777" w:rsidR="00374545" w:rsidRPr="00195334" w:rsidRDefault="004F2ABC" w:rsidP="004F2ABC">
      <w:pPr>
        <w:jc w:val="center"/>
        <w:rPr>
          <w:rFonts w:ascii="Times New Roman" w:hAnsi="Times New Roman" w:cs="Times New Roman"/>
          <w:b/>
          <w:sz w:val="24"/>
          <w:szCs w:val="24"/>
        </w:rPr>
      </w:pPr>
      <w:r w:rsidRPr="00195334">
        <w:rPr>
          <w:rFonts w:ascii="Times New Roman" w:hAnsi="Times New Roman" w:cs="Times New Roman"/>
          <w:b/>
          <w:sz w:val="24"/>
          <w:szCs w:val="24"/>
        </w:rPr>
        <w:t>Введение</w:t>
      </w:r>
    </w:p>
    <w:p w14:paraId="101B6AFF" w14:textId="77777777" w:rsidR="004F2ABC" w:rsidRPr="00195334" w:rsidRDefault="004F2ABC" w:rsidP="00E1045D">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Настоящая Стратегия социально-экономического развития муниципального образова</w:t>
      </w:r>
      <w:r w:rsidR="00106B4A" w:rsidRPr="00195334">
        <w:rPr>
          <w:rFonts w:ascii="Times New Roman" w:hAnsi="Times New Roman" w:cs="Times New Roman"/>
          <w:sz w:val="24"/>
          <w:szCs w:val="24"/>
        </w:rPr>
        <w:t xml:space="preserve">ния </w:t>
      </w:r>
      <w:r w:rsidR="00887B27" w:rsidRPr="00195334">
        <w:rPr>
          <w:rFonts w:ascii="Times New Roman" w:hAnsi="Times New Roman" w:cs="Times New Roman"/>
          <w:sz w:val="24"/>
          <w:szCs w:val="24"/>
        </w:rPr>
        <w:t xml:space="preserve">«Иволгинский района» на </w:t>
      </w:r>
      <w:r w:rsidR="001F2F07" w:rsidRPr="00195334">
        <w:rPr>
          <w:rFonts w:ascii="Times New Roman" w:hAnsi="Times New Roman" w:cs="Times New Roman"/>
          <w:sz w:val="24"/>
          <w:szCs w:val="24"/>
        </w:rPr>
        <w:t xml:space="preserve">период до </w:t>
      </w:r>
      <w:r w:rsidR="00106B4A" w:rsidRPr="00195334">
        <w:rPr>
          <w:rFonts w:ascii="Times New Roman" w:hAnsi="Times New Roman" w:cs="Times New Roman"/>
          <w:sz w:val="24"/>
          <w:szCs w:val="24"/>
        </w:rPr>
        <w:t>2035</w:t>
      </w:r>
      <w:r w:rsidRPr="00195334">
        <w:rPr>
          <w:rFonts w:ascii="Times New Roman" w:hAnsi="Times New Roman" w:cs="Times New Roman"/>
          <w:sz w:val="24"/>
          <w:szCs w:val="24"/>
        </w:rPr>
        <w:t xml:space="preserve"> год</w:t>
      </w:r>
      <w:r w:rsidR="001F2F07" w:rsidRPr="00195334">
        <w:rPr>
          <w:rFonts w:ascii="Times New Roman" w:hAnsi="Times New Roman" w:cs="Times New Roman"/>
          <w:sz w:val="24"/>
          <w:szCs w:val="24"/>
        </w:rPr>
        <w:t>а</w:t>
      </w:r>
      <w:r w:rsidRPr="00195334">
        <w:rPr>
          <w:rFonts w:ascii="Times New Roman" w:hAnsi="Times New Roman" w:cs="Times New Roman"/>
          <w:sz w:val="24"/>
          <w:szCs w:val="24"/>
        </w:rPr>
        <w:t xml:space="preserve"> </w:t>
      </w:r>
      <w:r w:rsidR="00887B27" w:rsidRPr="00195334">
        <w:rPr>
          <w:rFonts w:ascii="Times New Roman" w:hAnsi="Times New Roman" w:cs="Times New Roman"/>
          <w:sz w:val="24"/>
          <w:szCs w:val="24"/>
        </w:rPr>
        <w:t xml:space="preserve">(далее по тексту – Стратегия) </w:t>
      </w:r>
      <w:r w:rsidRPr="00195334">
        <w:rPr>
          <w:rFonts w:ascii="Times New Roman" w:hAnsi="Times New Roman" w:cs="Times New Roman"/>
          <w:sz w:val="24"/>
          <w:szCs w:val="24"/>
        </w:rPr>
        <w:t>разработана в соответствии с Федеральным законом от 28.06.2014 г. № 172-ФЗ «О стратегическом планировании Российской Федерации», с Законом Республики Бурятия от 04.03.2016 г. № 1639-</w:t>
      </w:r>
      <w:r w:rsidRPr="00195334">
        <w:rPr>
          <w:rFonts w:ascii="Times New Roman" w:hAnsi="Times New Roman" w:cs="Times New Roman"/>
          <w:sz w:val="24"/>
          <w:szCs w:val="24"/>
          <w:lang w:val="en-US"/>
        </w:rPr>
        <w:t>V</w:t>
      </w:r>
      <w:r w:rsidRPr="00195334">
        <w:rPr>
          <w:rFonts w:ascii="Times New Roman" w:hAnsi="Times New Roman" w:cs="Times New Roman"/>
          <w:sz w:val="24"/>
          <w:szCs w:val="24"/>
        </w:rPr>
        <w:t xml:space="preserve"> «О стратегическом планировании в Республике Бурятия», с учетом </w:t>
      </w:r>
      <w:r w:rsidR="00E1045D" w:rsidRPr="00195334">
        <w:rPr>
          <w:rFonts w:ascii="Times New Roman" w:hAnsi="Times New Roman" w:cs="Times New Roman"/>
          <w:sz w:val="24"/>
          <w:szCs w:val="24"/>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17 ноября 2008 года № 1662-р, 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w:t>
      </w:r>
      <w:r w:rsidR="009D4275" w:rsidRPr="00195334">
        <w:rPr>
          <w:rFonts w:ascii="Times New Roman" w:hAnsi="Times New Roman" w:cs="Times New Roman"/>
          <w:sz w:val="24"/>
          <w:szCs w:val="24"/>
        </w:rPr>
        <w:t>т 28 декабря 2009 года № 2094-р</w:t>
      </w:r>
      <w:r w:rsidR="00E1045D" w:rsidRPr="00195334">
        <w:rPr>
          <w:rFonts w:ascii="Times New Roman" w:hAnsi="Times New Roman" w:cs="Times New Roman"/>
          <w:sz w:val="24"/>
          <w:szCs w:val="24"/>
        </w:rPr>
        <w:t>.</w:t>
      </w:r>
    </w:p>
    <w:p w14:paraId="06E47B40" w14:textId="77777777" w:rsidR="004F2ABC" w:rsidRPr="00195334" w:rsidRDefault="00E1045D" w:rsidP="00E1045D">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Стратегия </w:t>
      </w:r>
      <w:r w:rsidR="004F2ABC" w:rsidRPr="00195334">
        <w:rPr>
          <w:rFonts w:ascii="Times New Roman" w:hAnsi="Times New Roman" w:cs="Times New Roman"/>
          <w:sz w:val="24"/>
          <w:szCs w:val="24"/>
        </w:rPr>
        <w:t>определяет основные направления, механизмы и инструменты достижения долгосрочных целей социально-экономического развития Иволгинского района</w:t>
      </w:r>
      <w:r w:rsidRPr="00195334">
        <w:rPr>
          <w:rFonts w:ascii="Times New Roman" w:hAnsi="Times New Roman" w:cs="Times New Roman"/>
          <w:sz w:val="24"/>
          <w:szCs w:val="24"/>
        </w:rPr>
        <w:t xml:space="preserve"> до 203</w:t>
      </w:r>
      <w:r w:rsidR="00106B4A" w:rsidRPr="00195334">
        <w:rPr>
          <w:rFonts w:ascii="Times New Roman" w:hAnsi="Times New Roman" w:cs="Times New Roman"/>
          <w:sz w:val="24"/>
          <w:szCs w:val="24"/>
        </w:rPr>
        <w:t>5</w:t>
      </w:r>
      <w:r w:rsidRPr="00195334">
        <w:rPr>
          <w:rFonts w:ascii="Times New Roman" w:hAnsi="Times New Roman" w:cs="Times New Roman"/>
          <w:sz w:val="24"/>
          <w:szCs w:val="24"/>
        </w:rPr>
        <w:t xml:space="preserve"> года</w:t>
      </w:r>
      <w:r w:rsidR="008828DE" w:rsidRPr="00195334">
        <w:rPr>
          <w:rFonts w:ascii="Times New Roman" w:hAnsi="Times New Roman" w:cs="Times New Roman"/>
          <w:sz w:val="24"/>
          <w:szCs w:val="24"/>
        </w:rPr>
        <w:t>.</w:t>
      </w:r>
    </w:p>
    <w:p w14:paraId="06590C16" w14:textId="77777777" w:rsidR="00637454" w:rsidRPr="00195334" w:rsidRDefault="008828DE" w:rsidP="008828DE">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Стратегия основана на анализе современного состояния и прогнозе развития экономики </w:t>
      </w:r>
      <w:r w:rsidR="00DF4610" w:rsidRPr="00195334">
        <w:rPr>
          <w:rFonts w:ascii="Times New Roman" w:hAnsi="Times New Roman" w:cs="Times New Roman"/>
          <w:sz w:val="24"/>
          <w:szCs w:val="24"/>
        </w:rPr>
        <w:t>муниципального образования</w:t>
      </w:r>
      <w:r w:rsidRPr="00195334">
        <w:rPr>
          <w:rFonts w:ascii="Times New Roman" w:hAnsi="Times New Roman" w:cs="Times New Roman"/>
          <w:sz w:val="24"/>
          <w:szCs w:val="24"/>
        </w:rPr>
        <w:t xml:space="preserve"> «Иволгинский район» с учетом перспектив реализации на территории крупных инвестиционных проектов. Стратегия является основой для принятия управленческих решений органами местного самоуправления.</w:t>
      </w:r>
    </w:p>
    <w:p w14:paraId="2131668F" w14:textId="77777777" w:rsidR="00637454" w:rsidRPr="00195334" w:rsidRDefault="00637454">
      <w:pPr>
        <w:rPr>
          <w:rFonts w:ascii="Times New Roman" w:hAnsi="Times New Roman" w:cs="Times New Roman"/>
          <w:sz w:val="24"/>
          <w:szCs w:val="24"/>
        </w:rPr>
      </w:pPr>
      <w:r w:rsidRPr="00195334">
        <w:rPr>
          <w:rFonts w:ascii="Times New Roman" w:hAnsi="Times New Roman" w:cs="Times New Roman"/>
          <w:sz w:val="24"/>
          <w:szCs w:val="24"/>
        </w:rPr>
        <w:br w:type="page"/>
      </w:r>
    </w:p>
    <w:p w14:paraId="7F38491F" w14:textId="77777777" w:rsidR="00637454" w:rsidRPr="00195334" w:rsidRDefault="00637454" w:rsidP="00DB24EC">
      <w:pPr>
        <w:spacing w:after="0" w:line="360" w:lineRule="auto"/>
        <w:jc w:val="center"/>
        <w:rPr>
          <w:rFonts w:ascii="Times New Roman" w:hAnsi="Times New Roman" w:cs="Times New Roman"/>
          <w:b/>
          <w:sz w:val="24"/>
          <w:szCs w:val="24"/>
        </w:rPr>
      </w:pPr>
      <w:r w:rsidRPr="00195334">
        <w:rPr>
          <w:rFonts w:ascii="Times New Roman" w:hAnsi="Times New Roman" w:cs="Times New Roman"/>
          <w:b/>
          <w:sz w:val="24"/>
          <w:szCs w:val="24"/>
        </w:rPr>
        <w:lastRenderedPageBreak/>
        <w:t>Раздел I. СОЦИАЛЬНО-ЭКОНОМИЧЕСКОЕ ПОЛОЖЕНИЕ</w:t>
      </w:r>
    </w:p>
    <w:p w14:paraId="2D5A2DEA" w14:textId="77777777" w:rsidR="00637454" w:rsidRPr="00195334" w:rsidRDefault="00637454" w:rsidP="00DB24EC">
      <w:pPr>
        <w:autoSpaceDE w:val="0"/>
        <w:autoSpaceDN w:val="0"/>
        <w:adjustRightInd w:val="0"/>
        <w:spacing w:after="0" w:line="360" w:lineRule="auto"/>
        <w:jc w:val="center"/>
        <w:rPr>
          <w:rFonts w:ascii="Times New Roman" w:hAnsi="Times New Roman" w:cs="Times New Roman"/>
          <w:b/>
          <w:sz w:val="24"/>
          <w:szCs w:val="24"/>
        </w:rPr>
      </w:pPr>
      <w:r w:rsidRPr="00195334">
        <w:rPr>
          <w:rFonts w:ascii="Times New Roman" w:hAnsi="Times New Roman" w:cs="Times New Roman"/>
          <w:b/>
          <w:sz w:val="24"/>
          <w:szCs w:val="24"/>
        </w:rPr>
        <w:t>ИВОЛГИНСКОГО РАЙОНА РЕСПУБЛИКИ БУРЯТИЯ</w:t>
      </w:r>
    </w:p>
    <w:p w14:paraId="77A02306" w14:textId="77777777" w:rsidR="00637454" w:rsidRPr="00195334" w:rsidRDefault="00637454" w:rsidP="00637454">
      <w:pPr>
        <w:autoSpaceDE w:val="0"/>
        <w:autoSpaceDN w:val="0"/>
        <w:adjustRightInd w:val="0"/>
        <w:spacing w:after="0" w:line="360" w:lineRule="auto"/>
        <w:ind w:firstLine="709"/>
        <w:jc w:val="both"/>
        <w:rPr>
          <w:rFonts w:ascii="Times New Roman" w:hAnsi="Times New Roman" w:cs="Times New Roman"/>
          <w:sz w:val="24"/>
          <w:szCs w:val="24"/>
        </w:rPr>
      </w:pPr>
    </w:p>
    <w:p w14:paraId="556CA626" w14:textId="77777777" w:rsidR="00637454" w:rsidRPr="00195334" w:rsidRDefault="00637454" w:rsidP="00637454">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Иволгинский район расположен на левом берегу реки Селенги, имеет общую границу с городской чертой г. Улан-Удэ. Район граничит с Кабанским, Прибайкальским, Заиграевским и Тарбагатайским районами.</w:t>
      </w:r>
    </w:p>
    <w:p w14:paraId="442EDB24" w14:textId="77777777" w:rsidR="00637454" w:rsidRPr="00195334" w:rsidRDefault="00637454" w:rsidP="00637454">
      <w:pPr>
        <w:pStyle w:val="a3"/>
        <w:spacing w:line="360" w:lineRule="auto"/>
        <w:ind w:firstLine="720"/>
      </w:pPr>
      <w:r w:rsidRPr="00195334">
        <w:t xml:space="preserve">Через села Сотниково, </w:t>
      </w:r>
      <w:proofErr w:type="spellStart"/>
      <w:r w:rsidRPr="00195334">
        <w:t>Ошурково</w:t>
      </w:r>
      <w:proofErr w:type="spellEnd"/>
      <w:r w:rsidRPr="00195334">
        <w:t>, проходит федеральная транзитная автотранспортная магистраль Иркутск-Улан-Удэ. По территории Иволгинского района проходит автомобильная магистраль федерального значения Улан-Удэ-Кяхта.</w:t>
      </w:r>
    </w:p>
    <w:p w14:paraId="5499DE07" w14:textId="77777777" w:rsidR="00637454" w:rsidRPr="00195334" w:rsidRDefault="00637454" w:rsidP="00637454">
      <w:pPr>
        <w:pStyle w:val="a3"/>
        <w:spacing w:line="360" w:lineRule="auto"/>
        <w:ind w:firstLine="720"/>
      </w:pPr>
      <w:r w:rsidRPr="00195334">
        <w:t xml:space="preserve">По территории </w:t>
      </w:r>
      <w:proofErr w:type="spellStart"/>
      <w:r w:rsidRPr="00195334">
        <w:t>Оронгойского</w:t>
      </w:r>
      <w:proofErr w:type="spellEnd"/>
      <w:r w:rsidRPr="00195334">
        <w:t xml:space="preserve"> сельского поселения проходит Восточно-Сибирская железная дорога.</w:t>
      </w:r>
    </w:p>
    <w:p w14:paraId="2DE7863D" w14:textId="77777777" w:rsidR="00637454" w:rsidRPr="00195334" w:rsidRDefault="00637454" w:rsidP="00637454">
      <w:pPr>
        <w:pStyle w:val="a3"/>
        <w:spacing w:line="360" w:lineRule="auto"/>
        <w:ind w:firstLine="720"/>
      </w:pPr>
      <w:r w:rsidRPr="00195334">
        <w:t xml:space="preserve">Районный центр с. Иволгинск находится в </w:t>
      </w:r>
      <w:smartTag w:uri="urn:schemas-microsoft-com:office:smarttags" w:element="metricconverter">
        <w:smartTagPr>
          <w:attr w:name="ProductID" w:val="29 км"/>
        </w:smartTagPr>
        <w:r w:rsidRPr="00195334">
          <w:t>29 км</w:t>
        </w:r>
      </w:smartTag>
      <w:r w:rsidRPr="00195334">
        <w:t>. юго-западнее г. Улан-Удэ на автотрассе Улан-Удэ – Кяхта – Улан-Батор, через район проходит железнодорожная ветка Улан-Удэ – Наушки – Улан-Батор, и на границе с районом расположен аэропорт г. Улан-Удэ.</w:t>
      </w:r>
    </w:p>
    <w:p w14:paraId="2615A7E1" w14:textId="77777777" w:rsidR="00637454" w:rsidRPr="00195334" w:rsidRDefault="00637454" w:rsidP="00637454">
      <w:pPr>
        <w:pStyle w:val="a3"/>
        <w:spacing w:line="360" w:lineRule="auto"/>
        <w:ind w:firstLine="720"/>
      </w:pPr>
      <w:r w:rsidRPr="00195334">
        <w:t>Район занимает те</w:t>
      </w:r>
      <w:r w:rsidR="00106B4A" w:rsidRPr="00195334">
        <w:t>рриторию – 2,67</w:t>
      </w:r>
      <w:r w:rsidRPr="00195334">
        <w:t xml:space="preserve"> тыс. кв. км. или 0,8 % от общей территории площади Республики Бурятии. Из них сельскохозяйственные угодья – </w:t>
      </w:r>
      <w:r w:rsidR="002E24E2" w:rsidRPr="00195334">
        <w:t>67,5</w:t>
      </w:r>
      <w:r w:rsidRPr="00195334">
        <w:t xml:space="preserve"> тыс. га, в том числе пашни – </w:t>
      </w:r>
      <w:r w:rsidR="002E24E2" w:rsidRPr="00195334">
        <w:t>26,4</w:t>
      </w:r>
      <w:r w:rsidRPr="00195334">
        <w:t xml:space="preserve"> тыс. га, а земли лесного фонда составляют – 146,4 тыс.</w:t>
      </w:r>
      <w:r w:rsidR="002E24E2" w:rsidRPr="00195334">
        <w:t xml:space="preserve"> </w:t>
      </w:r>
      <w:r w:rsidRPr="00195334">
        <w:t>га.</w:t>
      </w:r>
    </w:p>
    <w:p w14:paraId="1C5319E1" w14:textId="71D22929" w:rsidR="00F31527" w:rsidRPr="00195334" w:rsidRDefault="00637454" w:rsidP="00F31527">
      <w:pPr>
        <w:pStyle w:val="a3"/>
        <w:spacing w:line="360" w:lineRule="auto"/>
        <w:ind w:firstLine="720"/>
      </w:pPr>
      <w:r w:rsidRPr="00195334">
        <w:t>Населенных пунктов – 28, из которых самыми крупными являются села – Иволгин</w:t>
      </w:r>
      <w:r w:rsidR="00106B4A" w:rsidRPr="00195334">
        <w:t xml:space="preserve">ск и Сотниково. </w:t>
      </w:r>
      <w:r w:rsidR="00F31527" w:rsidRPr="00195334">
        <w:t>На 1 января 2024 года на территории Иволгинского района проживает 69,8 тыс. чел., плотность населения составляет 2</w:t>
      </w:r>
      <w:r w:rsidR="00BD460D" w:rsidRPr="00195334">
        <w:t>6,1</w:t>
      </w:r>
      <w:r w:rsidR="00F31527" w:rsidRPr="00195334">
        <w:t xml:space="preserve"> человека на 1 кв. км.</w:t>
      </w:r>
    </w:p>
    <w:p w14:paraId="5FB3D8E3" w14:textId="77777777" w:rsidR="00637454" w:rsidRPr="00195334" w:rsidRDefault="00637454" w:rsidP="00637454">
      <w:pPr>
        <w:pStyle w:val="a3"/>
        <w:spacing w:line="360" w:lineRule="auto"/>
        <w:ind w:firstLine="720"/>
      </w:pPr>
      <w:r w:rsidRPr="00195334">
        <w:t>В настоящее время органы местного самоуправления Иволгинского района представлены районной администрацией местного самоуправления и шестью сельскими поселениями:</w:t>
      </w:r>
    </w:p>
    <w:p w14:paraId="11945C73" w14:textId="77777777" w:rsidR="00637454" w:rsidRPr="00195334" w:rsidRDefault="00637454" w:rsidP="00637454">
      <w:pPr>
        <w:pStyle w:val="a3"/>
        <w:spacing w:line="360" w:lineRule="auto"/>
        <w:ind w:firstLine="720"/>
      </w:pPr>
      <w:r w:rsidRPr="00195334">
        <w:t xml:space="preserve">- </w:t>
      </w:r>
      <w:proofErr w:type="spellStart"/>
      <w:r w:rsidRPr="00195334">
        <w:t>Гильбиринское</w:t>
      </w:r>
      <w:proofErr w:type="spellEnd"/>
      <w:r w:rsidRPr="00195334">
        <w:t xml:space="preserve"> (с. </w:t>
      </w:r>
      <w:proofErr w:type="spellStart"/>
      <w:r w:rsidRPr="00195334">
        <w:t>Хурамша</w:t>
      </w:r>
      <w:proofErr w:type="spellEnd"/>
      <w:r w:rsidRPr="00195334">
        <w:t>);</w:t>
      </w:r>
    </w:p>
    <w:p w14:paraId="03AB7568" w14:textId="77777777" w:rsidR="00637454" w:rsidRPr="00195334" w:rsidRDefault="00637454" w:rsidP="00637454">
      <w:pPr>
        <w:pStyle w:val="a3"/>
        <w:spacing w:line="360" w:lineRule="auto"/>
        <w:ind w:firstLine="720"/>
      </w:pPr>
      <w:r w:rsidRPr="00195334">
        <w:t xml:space="preserve">- </w:t>
      </w:r>
      <w:proofErr w:type="spellStart"/>
      <w:r w:rsidRPr="00195334">
        <w:t>Гурульбинское</w:t>
      </w:r>
      <w:proofErr w:type="spellEnd"/>
      <w:r w:rsidRPr="00195334">
        <w:t xml:space="preserve"> (с. </w:t>
      </w:r>
      <w:proofErr w:type="spellStart"/>
      <w:r w:rsidRPr="00195334">
        <w:t>Гурульба</w:t>
      </w:r>
      <w:proofErr w:type="spellEnd"/>
      <w:r w:rsidRPr="00195334">
        <w:t>);</w:t>
      </w:r>
    </w:p>
    <w:p w14:paraId="63C3D126" w14:textId="77777777" w:rsidR="00637454" w:rsidRPr="00195334" w:rsidRDefault="00637454" w:rsidP="00637454">
      <w:pPr>
        <w:pStyle w:val="a3"/>
        <w:spacing w:line="360" w:lineRule="auto"/>
        <w:ind w:firstLine="720"/>
      </w:pPr>
      <w:r w:rsidRPr="00195334">
        <w:t>- Иволгинское (с. Иволгинск);</w:t>
      </w:r>
    </w:p>
    <w:p w14:paraId="6A3B8BC0" w14:textId="77777777" w:rsidR="00637454" w:rsidRPr="00195334" w:rsidRDefault="00637454" w:rsidP="00637454">
      <w:pPr>
        <w:pStyle w:val="a3"/>
        <w:spacing w:line="360" w:lineRule="auto"/>
        <w:ind w:firstLine="720"/>
      </w:pPr>
      <w:r w:rsidRPr="00195334">
        <w:t xml:space="preserve">- </w:t>
      </w:r>
      <w:proofErr w:type="spellStart"/>
      <w:r w:rsidRPr="00195334">
        <w:t>Нижнеиволгинское</w:t>
      </w:r>
      <w:proofErr w:type="spellEnd"/>
      <w:r w:rsidRPr="00195334">
        <w:t xml:space="preserve"> (с. Нижняя Иволга);</w:t>
      </w:r>
    </w:p>
    <w:p w14:paraId="096D22A4" w14:textId="77777777" w:rsidR="00637454" w:rsidRPr="00195334" w:rsidRDefault="00637454" w:rsidP="00637454">
      <w:pPr>
        <w:pStyle w:val="a3"/>
        <w:spacing w:line="360" w:lineRule="auto"/>
        <w:ind w:firstLine="720"/>
      </w:pPr>
      <w:r w:rsidRPr="00195334">
        <w:t xml:space="preserve">- </w:t>
      </w:r>
      <w:proofErr w:type="spellStart"/>
      <w:r w:rsidRPr="00195334">
        <w:t>Оронгойское</w:t>
      </w:r>
      <w:proofErr w:type="spellEnd"/>
      <w:r w:rsidRPr="00195334">
        <w:t xml:space="preserve"> (с. Оронгой);</w:t>
      </w:r>
    </w:p>
    <w:p w14:paraId="3AD6918B" w14:textId="77777777" w:rsidR="00637454" w:rsidRPr="00195334" w:rsidRDefault="00637454" w:rsidP="00637454">
      <w:pPr>
        <w:pStyle w:val="a3"/>
        <w:spacing w:line="360" w:lineRule="auto"/>
        <w:ind w:firstLine="720"/>
      </w:pPr>
      <w:r w:rsidRPr="00195334">
        <w:t>- Сотниковское (с. Сотниково).</w:t>
      </w:r>
    </w:p>
    <w:p w14:paraId="549A6287" w14:textId="77777777" w:rsidR="00637454" w:rsidRPr="00195334" w:rsidRDefault="00637454" w:rsidP="00637454">
      <w:pPr>
        <w:pStyle w:val="a3"/>
        <w:spacing w:line="360" w:lineRule="auto"/>
        <w:ind w:firstLine="720"/>
      </w:pPr>
      <w:r w:rsidRPr="00195334">
        <w:t xml:space="preserve">Район располагает уникальными природными ресурсами. В его недрах таятся запасы полезных ископаемых в их числе месторождения: апатитов, стронция, редких земель, флюорита, серебряные жилы и значительные запасы общераспространенных полезных ископаемых – гравия, глины, известняка, гранита и песчаников, пригодных для производства строительных материалов. Иволгинская земля – это живописные долины рек Иволга, Оронгой, </w:t>
      </w:r>
      <w:proofErr w:type="spellStart"/>
      <w:r w:rsidRPr="00195334">
        <w:t>Гильбира</w:t>
      </w:r>
      <w:proofErr w:type="spellEnd"/>
      <w:r w:rsidRPr="00195334">
        <w:t xml:space="preserve"> и Селенга, ландшафты таежных лесов, горной лесостепи и долин. Подтверждая </w:t>
      </w:r>
      <w:r w:rsidRPr="00195334">
        <w:lastRenderedPageBreak/>
        <w:t xml:space="preserve">древность этих ландшафтов, в них встречаются уникальные представители фауны и флоры. Богатство живых обитателей Иволгинской долины дополняют целебные водные источники – </w:t>
      </w:r>
      <w:proofErr w:type="spellStart"/>
      <w:r w:rsidRPr="00195334">
        <w:t>Халютинский</w:t>
      </w:r>
      <w:proofErr w:type="spellEnd"/>
      <w:r w:rsidRPr="00195334">
        <w:t xml:space="preserve"> (радоновые, гидро-</w:t>
      </w:r>
      <w:proofErr w:type="spellStart"/>
      <w:r w:rsidRPr="00195334">
        <w:t>карбонатно</w:t>
      </w:r>
      <w:proofErr w:type="spellEnd"/>
      <w:r w:rsidRPr="00195334">
        <w:t>–магниево-</w:t>
      </w:r>
      <w:proofErr w:type="spellStart"/>
      <w:r w:rsidRPr="00195334">
        <w:t>кальцевые</w:t>
      </w:r>
      <w:proofErr w:type="spellEnd"/>
      <w:r w:rsidRPr="00195334">
        <w:t>), Ото-</w:t>
      </w:r>
      <w:proofErr w:type="spellStart"/>
      <w:r w:rsidRPr="00195334">
        <w:t>Булаг</w:t>
      </w:r>
      <w:proofErr w:type="spellEnd"/>
      <w:r w:rsidRPr="00195334">
        <w:t xml:space="preserve"> и </w:t>
      </w:r>
      <w:proofErr w:type="spellStart"/>
      <w:r w:rsidRPr="00195334">
        <w:t>Ухаа-Тологой</w:t>
      </w:r>
      <w:proofErr w:type="spellEnd"/>
      <w:r w:rsidRPr="00195334">
        <w:t>.</w:t>
      </w:r>
    </w:p>
    <w:p w14:paraId="41C2B780" w14:textId="77777777" w:rsidR="00637454" w:rsidRPr="00195334" w:rsidRDefault="00637454" w:rsidP="00637454">
      <w:pPr>
        <w:pStyle w:val="a3"/>
        <w:spacing w:line="360" w:lineRule="auto"/>
        <w:ind w:firstLine="720"/>
      </w:pPr>
      <w:r w:rsidRPr="00195334">
        <w:t>Иволгинский район богат геолого-археологическими памятниками природы федеральной и республиканской значимости. На территории района выявлены стоянки древнего человека, датируемые эпохами палеолита (</w:t>
      </w:r>
      <w:proofErr w:type="spellStart"/>
      <w:r w:rsidRPr="00195334">
        <w:t>Ошурковская</w:t>
      </w:r>
      <w:proofErr w:type="spellEnd"/>
      <w:r w:rsidRPr="00195334">
        <w:t>), неолита (</w:t>
      </w:r>
      <w:proofErr w:type="spellStart"/>
      <w:r w:rsidRPr="00195334">
        <w:t>Тологой</w:t>
      </w:r>
      <w:proofErr w:type="spellEnd"/>
      <w:r w:rsidRPr="00195334">
        <w:t xml:space="preserve">, </w:t>
      </w:r>
      <w:proofErr w:type="spellStart"/>
      <w:r w:rsidRPr="00195334">
        <w:t>Мухинская</w:t>
      </w:r>
      <w:proofErr w:type="spellEnd"/>
      <w:r w:rsidRPr="00195334">
        <w:t xml:space="preserve"> и другие), плиточные могильники. На </w:t>
      </w:r>
      <w:proofErr w:type="spellStart"/>
      <w:r w:rsidRPr="00195334">
        <w:t>Тологое</w:t>
      </w:r>
      <w:proofErr w:type="spellEnd"/>
      <w:r w:rsidRPr="00195334">
        <w:t xml:space="preserve"> имеется интересное местоположение ископаемой фауны. В этих осадочных слоях найдены останки носорогов, мамонта, бизонов, газелей, </w:t>
      </w:r>
      <w:proofErr w:type="spellStart"/>
      <w:r w:rsidRPr="00195334">
        <w:t>тигрольвов</w:t>
      </w:r>
      <w:proofErr w:type="spellEnd"/>
      <w:r w:rsidRPr="00195334">
        <w:t xml:space="preserve"> и других древних животных. Здесь же расположен выдающийся памятник – Гуннское городище.</w:t>
      </w:r>
    </w:p>
    <w:p w14:paraId="660676E6" w14:textId="77777777" w:rsidR="00637454" w:rsidRPr="00195334" w:rsidRDefault="00637454" w:rsidP="00637454">
      <w:pPr>
        <w:pStyle w:val="a3"/>
        <w:spacing w:line="360" w:lineRule="auto"/>
        <w:ind w:firstLine="720"/>
      </w:pPr>
      <w:r w:rsidRPr="00195334">
        <w:t>В Иволгинском сельском поселении расположен центр буддизма России, Иволгинский дацан.</w:t>
      </w:r>
    </w:p>
    <w:p w14:paraId="210C47BF" w14:textId="77777777" w:rsidR="00637454" w:rsidRPr="00195334" w:rsidRDefault="00637454" w:rsidP="00637454">
      <w:pPr>
        <w:spacing w:after="0" w:line="360" w:lineRule="auto"/>
        <w:ind w:firstLine="709"/>
        <w:jc w:val="both"/>
        <w:rPr>
          <w:rFonts w:ascii="Times New Roman" w:hAnsi="Times New Roman" w:cs="Times New Roman"/>
          <w:b/>
          <w:sz w:val="24"/>
          <w:szCs w:val="24"/>
        </w:rPr>
      </w:pPr>
      <w:r w:rsidRPr="00195334">
        <w:rPr>
          <w:rFonts w:ascii="Times New Roman" w:hAnsi="Times New Roman" w:cs="Times New Roman"/>
          <w:b/>
          <w:sz w:val="24"/>
          <w:szCs w:val="24"/>
        </w:rPr>
        <w:t>Анализ социально-экономического развития Иволгинского района за период 201</w:t>
      </w:r>
      <w:r w:rsidR="00EC110C" w:rsidRPr="00195334">
        <w:rPr>
          <w:rFonts w:ascii="Times New Roman" w:hAnsi="Times New Roman" w:cs="Times New Roman"/>
          <w:b/>
          <w:sz w:val="24"/>
          <w:szCs w:val="24"/>
        </w:rPr>
        <w:t>3</w:t>
      </w:r>
      <w:r w:rsidRPr="00195334">
        <w:rPr>
          <w:rFonts w:ascii="Times New Roman" w:hAnsi="Times New Roman" w:cs="Times New Roman"/>
          <w:b/>
          <w:sz w:val="24"/>
          <w:szCs w:val="24"/>
        </w:rPr>
        <w:t>-201</w:t>
      </w:r>
      <w:r w:rsidR="00EC110C" w:rsidRPr="00195334">
        <w:rPr>
          <w:rFonts w:ascii="Times New Roman" w:hAnsi="Times New Roman" w:cs="Times New Roman"/>
          <w:b/>
          <w:sz w:val="24"/>
          <w:szCs w:val="24"/>
        </w:rPr>
        <w:t>7</w:t>
      </w:r>
      <w:r w:rsidRPr="00195334">
        <w:rPr>
          <w:rFonts w:ascii="Times New Roman" w:hAnsi="Times New Roman" w:cs="Times New Roman"/>
          <w:b/>
          <w:sz w:val="24"/>
          <w:szCs w:val="24"/>
        </w:rPr>
        <w:t xml:space="preserve"> годы.</w:t>
      </w:r>
    </w:p>
    <w:p w14:paraId="6F293D54" w14:textId="77777777" w:rsidR="00637454" w:rsidRPr="00195334" w:rsidRDefault="00637454" w:rsidP="00637454">
      <w:pPr>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Раздел «Развитие экономики»</w:t>
      </w:r>
    </w:p>
    <w:p w14:paraId="1C22C2A5" w14:textId="77777777" w:rsidR="00637454" w:rsidRPr="00195334" w:rsidRDefault="00637454" w:rsidP="0063745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 xml:space="preserve">Инвестиции. </w:t>
      </w:r>
      <w:r w:rsidRPr="00195334">
        <w:rPr>
          <w:rFonts w:ascii="Times New Roman" w:hAnsi="Times New Roman" w:cs="Times New Roman"/>
          <w:sz w:val="24"/>
          <w:szCs w:val="24"/>
        </w:rPr>
        <w:t>За 201</w:t>
      </w:r>
      <w:r w:rsidR="002E24E2" w:rsidRPr="00195334">
        <w:rPr>
          <w:rFonts w:ascii="Times New Roman" w:hAnsi="Times New Roman" w:cs="Times New Roman"/>
          <w:sz w:val="24"/>
          <w:szCs w:val="24"/>
        </w:rPr>
        <w:t>7</w:t>
      </w:r>
      <w:r w:rsidRPr="00195334">
        <w:rPr>
          <w:rFonts w:ascii="Times New Roman" w:hAnsi="Times New Roman" w:cs="Times New Roman"/>
          <w:sz w:val="24"/>
          <w:szCs w:val="24"/>
        </w:rPr>
        <w:t xml:space="preserve"> год объем инвестиций составил </w:t>
      </w:r>
      <w:r w:rsidR="002E24E2" w:rsidRPr="00195334">
        <w:rPr>
          <w:rFonts w:ascii="Times New Roman" w:hAnsi="Times New Roman" w:cs="Times New Roman"/>
          <w:sz w:val="24"/>
          <w:szCs w:val="24"/>
        </w:rPr>
        <w:t>565,5</w:t>
      </w:r>
      <w:r w:rsidRPr="00195334">
        <w:rPr>
          <w:rFonts w:ascii="Times New Roman" w:hAnsi="Times New Roman" w:cs="Times New Roman"/>
          <w:sz w:val="24"/>
          <w:szCs w:val="24"/>
        </w:rPr>
        <w:t xml:space="preserve"> млн. руб., что ниже уровня 201</w:t>
      </w:r>
      <w:r w:rsidR="002E24E2" w:rsidRPr="00195334">
        <w:rPr>
          <w:rFonts w:ascii="Times New Roman" w:hAnsi="Times New Roman" w:cs="Times New Roman"/>
          <w:sz w:val="24"/>
          <w:szCs w:val="24"/>
        </w:rPr>
        <w:t>6</w:t>
      </w:r>
      <w:r w:rsidRPr="00195334">
        <w:rPr>
          <w:rFonts w:ascii="Times New Roman" w:hAnsi="Times New Roman" w:cs="Times New Roman"/>
          <w:sz w:val="24"/>
          <w:szCs w:val="24"/>
        </w:rPr>
        <w:t xml:space="preserve"> года на </w:t>
      </w:r>
      <w:r w:rsidR="002E24E2" w:rsidRPr="00195334">
        <w:rPr>
          <w:rFonts w:ascii="Times New Roman" w:hAnsi="Times New Roman" w:cs="Times New Roman"/>
          <w:sz w:val="24"/>
          <w:szCs w:val="24"/>
        </w:rPr>
        <w:t>18</w:t>
      </w:r>
      <w:r w:rsidRPr="00195334">
        <w:rPr>
          <w:rFonts w:ascii="Times New Roman" w:hAnsi="Times New Roman" w:cs="Times New Roman"/>
          <w:sz w:val="24"/>
          <w:szCs w:val="24"/>
        </w:rPr>
        <w:t xml:space="preserve"> %. Данный объем инвестиций достигнут за счет жилищного строительства (</w:t>
      </w:r>
      <w:r w:rsidR="002E24E2" w:rsidRPr="00195334">
        <w:rPr>
          <w:rFonts w:ascii="Times New Roman" w:hAnsi="Times New Roman" w:cs="Times New Roman"/>
          <w:sz w:val="24"/>
          <w:szCs w:val="24"/>
        </w:rPr>
        <w:t>357,2</w:t>
      </w:r>
      <w:r w:rsidRPr="00195334">
        <w:rPr>
          <w:rFonts w:ascii="Times New Roman" w:hAnsi="Times New Roman" w:cs="Times New Roman"/>
          <w:sz w:val="24"/>
          <w:szCs w:val="24"/>
        </w:rPr>
        <w:t xml:space="preserve"> млн. руб.), строительства объектов социальной </w:t>
      </w:r>
      <w:r w:rsidR="001D09C5" w:rsidRPr="00195334">
        <w:rPr>
          <w:rFonts w:ascii="Times New Roman" w:hAnsi="Times New Roman" w:cs="Times New Roman"/>
          <w:sz w:val="24"/>
          <w:szCs w:val="24"/>
        </w:rPr>
        <w:t xml:space="preserve">(79,7 млн. руб.) </w:t>
      </w:r>
      <w:r w:rsidRPr="00195334">
        <w:rPr>
          <w:rFonts w:ascii="Times New Roman" w:hAnsi="Times New Roman" w:cs="Times New Roman"/>
          <w:sz w:val="24"/>
          <w:szCs w:val="24"/>
        </w:rPr>
        <w:t>и инженерной инфраструктуры (</w:t>
      </w:r>
      <w:r w:rsidR="001D09C5" w:rsidRPr="00195334">
        <w:rPr>
          <w:rFonts w:ascii="Times New Roman" w:hAnsi="Times New Roman" w:cs="Times New Roman"/>
          <w:sz w:val="24"/>
          <w:szCs w:val="24"/>
        </w:rPr>
        <w:t>63,6</w:t>
      </w:r>
      <w:r w:rsidRPr="00195334">
        <w:rPr>
          <w:rFonts w:ascii="Times New Roman" w:hAnsi="Times New Roman" w:cs="Times New Roman"/>
          <w:sz w:val="24"/>
          <w:szCs w:val="24"/>
        </w:rPr>
        <w:t xml:space="preserve"> млн. руб.). Значительное снижение объемов инвестиций связано со снижением объемов ввода по жилищному строительству, в прошедшем году введено только </w:t>
      </w:r>
      <w:r w:rsidR="001D09C5" w:rsidRPr="00195334">
        <w:rPr>
          <w:rFonts w:ascii="Times New Roman" w:hAnsi="Times New Roman" w:cs="Times New Roman"/>
          <w:sz w:val="24"/>
          <w:szCs w:val="24"/>
        </w:rPr>
        <w:t>15,2</w:t>
      </w:r>
      <w:r w:rsidRPr="00195334">
        <w:rPr>
          <w:rFonts w:ascii="Times New Roman" w:hAnsi="Times New Roman" w:cs="Times New Roman"/>
          <w:sz w:val="24"/>
          <w:szCs w:val="24"/>
        </w:rPr>
        <w:t xml:space="preserve"> тыс. кв. м., тогда как годом ранее было введено </w:t>
      </w:r>
      <w:r w:rsidR="001D09C5" w:rsidRPr="00195334">
        <w:rPr>
          <w:rFonts w:ascii="Times New Roman" w:hAnsi="Times New Roman" w:cs="Times New Roman"/>
          <w:sz w:val="24"/>
          <w:szCs w:val="24"/>
        </w:rPr>
        <w:t>21,5</w:t>
      </w:r>
      <w:r w:rsidRPr="00195334">
        <w:rPr>
          <w:rFonts w:ascii="Times New Roman" w:hAnsi="Times New Roman" w:cs="Times New Roman"/>
          <w:sz w:val="24"/>
          <w:szCs w:val="24"/>
        </w:rPr>
        <w:t xml:space="preserve"> тыс. кв. м. Суммарный объем инвестиций за последние пять лет </w:t>
      </w:r>
      <w:r w:rsidR="001D09C5" w:rsidRPr="00195334">
        <w:rPr>
          <w:rFonts w:ascii="Times New Roman" w:hAnsi="Times New Roman" w:cs="Times New Roman"/>
          <w:sz w:val="24"/>
          <w:szCs w:val="24"/>
        </w:rPr>
        <w:t>превысил</w:t>
      </w:r>
      <w:r w:rsidRPr="00195334">
        <w:rPr>
          <w:rFonts w:ascii="Times New Roman" w:hAnsi="Times New Roman" w:cs="Times New Roman"/>
          <w:sz w:val="24"/>
          <w:szCs w:val="24"/>
        </w:rPr>
        <w:t xml:space="preserve"> </w:t>
      </w:r>
      <w:r w:rsidR="001D09C5" w:rsidRPr="00195334">
        <w:rPr>
          <w:rFonts w:ascii="Times New Roman" w:hAnsi="Times New Roman" w:cs="Times New Roman"/>
          <w:sz w:val="24"/>
          <w:szCs w:val="24"/>
        </w:rPr>
        <w:t>5 млрд. руб</w:t>
      </w:r>
      <w:r w:rsidR="005D1DB5" w:rsidRPr="00195334">
        <w:rPr>
          <w:rFonts w:ascii="Times New Roman" w:hAnsi="Times New Roman" w:cs="Times New Roman"/>
          <w:sz w:val="24"/>
          <w:szCs w:val="24"/>
        </w:rPr>
        <w:t>.</w:t>
      </w:r>
    </w:p>
    <w:p w14:paraId="7C91E29E" w14:textId="77777777" w:rsidR="004462A1" w:rsidRPr="00195334" w:rsidRDefault="00637454" w:rsidP="00510E26">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Муниципальные финансы.</w:t>
      </w:r>
      <w:r w:rsidRPr="00195334">
        <w:rPr>
          <w:rFonts w:ascii="Times New Roman" w:hAnsi="Times New Roman" w:cs="Times New Roman"/>
          <w:sz w:val="24"/>
          <w:szCs w:val="24"/>
        </w:rPr>
        <w:t xml:space="preserve"> Объем налоговых и неналоговых доходов консолидированного бюджета составил в 201</w:t>
      </w:r>
      <w:r w:rsidR="00E22235" w:rsidRPr="00195334">
        <w:rPr>
          <w:rFonts w:ascii="Times New Roman" w:hAnsi="Times New Roman" w:cs="Times New Roman"/>
          <w:sz w:val="24"/>
          <w:szCs w:val="24"/>
        </w:rPr>
        <w:t>7</w:t>
      </w:r>
      <w:r w:rsidRPr="00195334">
        <w:rPr>
          <w:rFonts w:ascii="Times New Roman" w:hAnsi="Times New Roman" w:cs="Times New Roman"/>
          <w:sz w:val="24"/>
          <w:szCs w:val="24"/>
        </w:rPr>
        <w:t xml:space="preserve"> году </w:t>
      </w:r>
      <w:r w:rsidR="00E22235" w:rsidRPr="00195334">
        <w:rPr>
          <w:rFonts w:ascii="Times New Roman" w:hAnsi="Times New Roman" w:cs="Times New Roman"/>
          <w:sz w:val="24"/>
          <w:szCs w:val="24"/>
        </w:rPr>
        <w:t>113,1</w:t>
      </w:r>
      <w:r w:rsidRPr="00195334">
        <w:rPr>
          <w:rFonts w:ascii="Times New Roman" w:hAnsi="Times New Roman" w:cs="Times New Roman"/>
          <w:sz w:val="24"/>
          <w:szCs w:val="24"/>
        </w:rPr>
        <w:t xml:space="preserve"> млн. руб., что </w:t>
      </w:r>
      <w:r w:rsidR="00E22235" w:rsidRPr="00195334">
        <w:rPr>
          <w:rFonts w:ascii="Times New Roman" w:hAnsi="Times New Roman" w:cs="Times New Roman"/>
          <w:sz w:val="24"/>
          <w:szCs w:val="24"/>
        </w:rPr>
        <w:t>на 13 % выше уровня 2016</w:t>
      </w:r>
      <w:r w:rsidRPr="00195334">
        <w:rPr>
          <w:rFonts w:ascii="Times New Roman" w:hAnsi="Times New Roman" w:cs="Times New Roman"/>
          <w:sz w:val="24"/>
          <w:szCs w:val="24"/>
        </w:rPr>
        <w:t xml:space="preserve"> года.</w:t>
      </w:r>
      <w:r w:rsidR="00FC2836" w:rsidRPr="00195334">
        <w:rPr>
          <w:rFonts w:ascii="Times New Roman" w:hAnsi="Times New Roman" w:cs="Times New Roman"/>
          <w:sz w:val="24"/>
          <w:szCs w:val="24"/>
        </w:rPr>
        <w:t xml:space="preserve"> Рост достигнут </w:t>
      </w:r>
      <w:r w:rsidR="00510E26" w:rsidRPr="00195334">
        <w:rPr>
          <w:rFonts w:ascii="Times New Roman" w:hAnsi="Times New Roman" w:cs="Times New Roman"/>
          <w:sz w:val="24"/>
          <w:szCs w:val="24"/>
        </w:rPr>
        <w:t xml:space="preserve">за счет налоговых доходов, </w:t>
      </w:r>
      <w:r w:rsidRPr="00195334">
        <w:rPr>
          <w:rFonts w:ascii="Times New Roman" w:hAnsi="Times New Roman" w:cs="Times New Roman"/>
          <w:sz w:val="24"/>
          <w:szCs w:val="24"/>
        </w:rPr>
        <w:t xml:space="preserve">по НДФЛ – на </w:t>
      </w:r>
      <w:r w:rsidR="004462A1" w:rsidRPr="00195334">
        <w:rPr>
          <w:rFonts w:ascii="Times New Roman" w:hAnsi="Times New Roman" w:cs="Times New Roman"/>
          <w:sz w:val="24"/>
          <w:szCs w:val="24"/>
        </w:rPr>
        <w:t>20,6 %, акцизы – 99,6</w:t>
      </w:r>
      <w:r w:rsidRPr="00195334">
        <w:rPr>
          <w:rFonts w:ascii="Times New Roman" w:hAnsi="Times New Roman" w:cs="Times New Roman"/>
          <w:sz w:val="24"/>
          <w:szCs w:val="24"/>
        </w:rPr>
        <w:t xml:space="preserve"> %, ЕНВД – </w:t>
      </w:r>
      <w:r w:rsidR="004462A1" w:rsidRPr="00195334">
        <w:rPr>
          <w:rFonts w:ascii="Times New Roman" w:hAnsi="Times New Roman" w:cs="Times New Roman"/>
          <w:sz w:val="24"/>
          <w:szCs w:val="24"/>
        </w:rPr>
        <w:t>4,2</w:t>
      </w:r>
      <w:r w:rsidRPr="00195334">
        <w:rPr>
          <w:rFonts w:ascii="Times New Roman" w:hAnsi="Times New Roman" w:cs="Times New Roman"/>
          <w:sz w:val="24"/>
          <w:szCs w:val="24"/>
        </w:rPr>
        <w:t xml:space="preserve"> %, земельный налог – </w:t>
      </w:r>
      <w:r w:rsidR="004462A1" w:rsidRPr="00195334">
        <w:rPr>
          <w:rFonts w:ascii="Times New Roman" w:hAnsi="Times New Roman" w:cs="Times New Roman"/>
          <w:sz w:val="24"/>
          <w:szCs w:val="24"/>
        </w:rPr>
        <w:t>6,3</w:t>
      </w:r>
      <w:r w:rsidRPr="00195334">
        <w:rPr>
          <w:rFonts w:ascii="Times New Roman" w:hAnsi="Times New Roman" w:cs="Times New Roman"/>
          <w:sz w:val="24"/>
          <w:szCs w:val="24"/>
        </w:rPr>
        <w:t xml:space="preserve"> %, госпошлина – на </w:t>
      </w:r>
      <w:r w:rsidR="004462A1" w:rsidRPr="00195334">
        <w:rPr>
          <w:rFonts w:ascii="Times New Roman" w:hAnsi="Times New Roman" w:cs="Times New Roman"/>
          <w:sz w:val="24"/>
          <w:szCs w:val="24"/>
        </w:rPr>
        <w:t>22</w:t>
      </w:r>
      <w:r w:rsidRPr="00195334">
        <w:rPr>
          <w:rFonts w:ascii="Times New Roman" w:hAnsi="Times New Roman" w:cs="Times New Roman"/>
          <w:sz w:val="24"/>
          <w:szCs w:val="24"/>
        </w:rPr>
        <w:t xml:space="preserve"> %. </w:t>
      </w:r>
      <w:r w:rsidR="004462A1" w:rsidRPr="00195334">
        <w:rPr>
          <w:rFonts w:ascii="Times New Roman" w:hAnsi="Times New Roman" w:cs="Times New Roman"/>
          <w:sz w:val="24"/>
          <w:szCs w:val="24"/>
        </w:rPr>
        <w:t>Стоит отметить, что ежегодно снижается объем неналоговых доходов. Так доходы от использования имущества по итогам года сократились на 27,5 %, с 8,9 млн. руб., до 6,5 млн. руб., доходы от продажи имущества на 30,6 %, с 4 млн. руб., до 2,8 млн. руб.</w:t>
      </w:r>
    </w:p>
    <w:p w14:paraId="03AFCDD3" w14:textId="77777777" w:rsidR="00637454" w:rsidRPr="00195334" w:rsidRDefault="00637454" w:rsidP="00510E26">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Всего</w:t>
      </w:r>
      <w:r w:rsidR="004462A1" w:rsidRPr="00195334">
        <w:rPr>
          <w:rFonts w:ascii="Times New Roman" w:hAnsi="Times New Roman" w:cs="Times New Roman"/>
          <w:sz w:val="24"/>
          <w:szCs w:val="24"/>
        </w:rPr>
        <w:t>,</w:t>
      </w:r>
      <w:r w:rsidRPr="00195334">
        <w:rPr>
          <w:rFonts w:ascii="Times New Roman" w:hAnsi="Times New Roman" w:cs="Times New Roman"/>
          <w:sz w:val="24"/>
          <w:szCs w:val="24"/>
        </w:rPr>
        <w:t xml:space="preserve"> начиная с 201</w:t>
      </w:r>
      <w:r w:rsidR="004462A1" w:rsidRPr="00195334">
        <w:rPr>
          <w:rFonts w:ascii="Times New Roman" w:hAnsi="Times New Roman" w:cs="Times New Roman"/>
          <w:sz w:val="24"/>
          <w:szCs w:val="24"/>
        </w:rPr>
        <w:t>3</w:t>
      </w:r>
      <w:r w:rsidRPr="00195334">
        <w:rPr>
          <w:rFonts w:ascii="Times New Roman" w:hAnsi="Times New Roman" w:cs="Times New Roman"/>
          <w:sz w:val="24"/>
          <w:szCs w:val="24"/>
        </w:rPr>
        <w:t xml:space="preserve"> года</w:t>
      </w:r>
      <w:r w:rsidR="00AC23D4" w:rsidRPr="00195334">
        <w:rPr>
          <w:rFonts w:ascii="Times New Roman" w:hAnsi="Times New Roman" w:cs="Times New Roman"/>
          <w:sz w:val="24"/>
          <w:szCs w:val="24"/>
        </w:rPr>
        <w:t>,</w:t>
      </w:r>
      <w:r w:rsidRPr="00195334">
        <w:rPr>
          <w:rFonts w:ascii="Times New Roman" w:hAnsi="Times New Roman" w:cs="Times New Roman"/>
          <w:sz w:val="24"/>
          <w:szCs w:val="24"/>
        </w:rPr>
        <w:t xml:space="preserve"> рост объем</w:t>
      </w:r>
      <w:r w:rsidR="009E5298" w:rsidRPr="00195334">
        <w:rPr>
          <w:rFonts w:ascii="Times New Roman" w:hAnsi="Times New Roman" w:cs="Times New Roman"/>
          <w:sz w:val="24"/>
          <w:szCs w:val="24"/>
        </w:rPr>
        <w:t>а</w:t>
      </w:r>
      <w:r w:rsidRPr="00195334">
        <w:rPr>
          <w:rFonts w:ascii="Times New Roman" w:hAnsi="Times New Roman" w:cs="Times New Roman"/>
          <w:sz w:val="24"/>
          <w:szCs w:val="24"/>
        </w:rPr>
        <w:t xml:space="preserve"> налоговых и неналоговых доходов консолидированного бюджета составил  </w:t>
      </w:r>
      <w:r w:rsidR="00AC23D4" w:rsidRPr="00195334">
        <w:rPr>
          <w:rFonts w:ascii="Times New Roman" w:hAnsi="Times New Roman" w:cs="Times New Roman"/>
          <w:sz w:val="24"/>
          <w:szCs w:val="24"/>
        </w:rPr>
        <w:t xml:space="preserve">35,5 </w:t>
      </w:r>
      <w:r w:rsidRPr="00195334">
        <w:rPr>
          <w:rFonts w:ascii="Times New Roman" w:hAnsi="Times New Roman" w:cs="Times New Roman"/>
          <w:sz w:val="24"/>
          <w:szCs w:val="24"/>
        </w:rPr>
        <w:t xml:space="preserve">% </w:t>
      </w:r>
      <w:r w:rsidR="005D1DB5" w:rsidRPr="00195334">
        <w:rPr>
          <w:rFonts w:ascii="Times New Roman" w:hAnsi="Times New Roman" w:cs="Times New Roman"/>
          <w:sz w:val="24"/>
          <w:szCs w:val="24"/>
        </w:rPr>
        <w:t>(в 201</w:t>
      </w:r>
      <w:r w:rsidR="004462A1" w:rsidRPr="00195334">
        <w:rPr>
          <w:rFonts w:ascii="Times New Roman" w:hAnsi="Times New Roman" w:cs="Times New Roman"/>
          <w:sz w:val="24"/>
          <w:szCs w:val="24"/>
        </w:rPr>
        <w:t>3</w:t>
      </w:r>
      <w:r w:rsidR="005D1DB5" w:rsidRPr="00195334">
        <w:rPr>
          <w:rFonts w:ascii="Times New Roman" w:hAnsi="Times New Roman" w:cs="Times New Roman"/>
          <w:sz w:val="24"/>
          <w:szCs w:val="24"/>
        </w:rPr>
        <w:t xml:space="preserve"> году  -  </w:t>
      </w:r>
      <w:r w:rsidR="00AC23D4" w:rsidRPr="00195334">
        <w:rPr>
          <w:rFonts w:ascii="Times New Roman" w:hAnsi="Times New Roman" w:cs="Times New Roman"/>
          <w:sz w:val="24"/>
          <w:szCs w:val="24"/>
        </w:rPr>
        <w:t xml:space="preserve">83,5 </w:t>
      </w:r>
      <w:r w:rsidR="005D1DB5" w:rsidRPr="00195334">
        <w:rPr>
          <w:rFonts w:ascii="Times New Roman" w:hAnsi="Times New Roman" w:cs="Times New Roman"/>
          <w:sz w:val="24"/>
          <w:szCs w:val="24"/>
        </w:rPr>
        <w:t xml:space="preserve">млн. руб.), в т. ч. </w:t>
      </w:r>
      <w:r w:rsidR="00AC23D4" w:rsidRPr="00195334">
        <w:rPr>
          <w:rFonts w:ascii="Times New Roman" w:hAnsi="Times New Roman" w:cs="Times New Roman"/>
          <w:sz w:val="24"/>
          <w:szCs w:val="24"/>
        </w:rPr>
        <w:t>рост по НДФЛ – 38,1 %, ЕНВД – 92,4 %, земельный налог – в 2,1</w:t>
      </w:r>
      <w:r w:rsidR="009E5298" w:rsidRPr="00195334">
        <w:rPr>
          <w:rFonts w:ascii="Times New Roman" w:hAnsi="Times New Roman" w:cs="Times New Roman"/>
          <w:sz w:val="24"/>
          <w:szCs w:val="24"/>
        </w:rPr>
        <w:t xml:space="preserve"> раза, государственная пошлина – </w:t>
      </w:r>
      <w:r w:rsidR="00AC23D4" w:rsidRPr="00195334">
        <w:rPr>
          <w:rFonts w:ascii="Times New Roman" w:hAnsi="Times New Roman" w:cs="Times New Roman"/>
          <w:sz w:val="24"/>
          <w:szCs w:val="24"/>
        </w:rPr>
        <w:t>4,1 раза.</w:t>
      </w:r>
    </w:p>
    <w:p w14:paraId="0A77C609" w14:textId="77777777" w:rsidR="00637454" w:rsidRPr="00195334" w:rsidRDefault="00637454" w:rsidP="0063745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Размер средней заработной платы</w:t>
      </w:r>
      <w:r w:rsidRPr="00195334">
        <w:rPr>
          <w:rFonts w:ascii="Times New Roman" w:hAnsi="Times New Roman" w:cs="Times New Roman"/>
          <w:sz w:val="24"/>
          <w:szCs w:val="24"/>
        </w:rPr>
        <w:t xml:space="preserve"> </w:t>
      </w:r>
      <w:r w:rsidR="00EC110C" w:rsidRPr="00195334">
        <w:rPr>
          <w:rFonts w:ascii="Times New Roman" w:hAnsi="Times New Roman" w:cs="Times New Roman"/>
          <w:sz w:val="24"/>
          <w:szCs w:val="24"/>
        </w:rPr>
        <w:t xml:space="preserve">на 01.01.2017 г. </w:t>
      </w:r>
      <w:r w:rsidRPr="00195334">
        <w:rPr>
          <w:rFonts w:ascii="Times New Roman" w:hAnsi="Times New Roman" w:cs="Times New Roman"/>
          <w:sz w:val="24"/>
          <w:szCs w:val="24"/>
        </w:rPr>
        <w:t>состав</w:t>
      </w:r>
      <w:r w:rsidR="009E5298" w:rsidRPr="00195334">
        <w:rPr>
          <w:rFonts w:ascii="Times New Roman" w:hAnsi="Times New Roman" w:cs="Times New Roman"/>
          <w:sz w:val="24"/>
          <w:szCs w:val="24"/>
        </w:rPr>
        <w:t>и</w:t>
      </w:r>
      <w:r w:rsidRPr="00195334">
        <w:rPr>
          <w:rFonts w:ascii="Times New Roman" w:hAnsi="Times New Roman" w:cs="Times New Roman"/>
          <w:sz w:val="24"/>
          <w:szCs w:val="24"/>
        </w:rPr>
        <w:t xml:space="preserve">л </w:t>
      </w:r>
      <w:r w:rsidR="00AC23D4" w:rsidRPr="00195334">
        <w:rPr>
          <w:rFonts w:ascii="Times New Roman" w:hAnsi="Times New Roman" w:cs="Times New Roman"/>
          <w:sz w:val="24"/>
          <w:szCs w:val="24"/>
        </w:rPr>
        <w:t>24,84</w:t>
      </w:r>
      <w:r w:rsidRPr="00195334">
        <w:rPr>
          <w:rFonts w:ascii="Times New Roman" w:hAnsi="Times New Roman" w:cs="Times New Roman"/>
          <w:sz w:val="24"/>
          <w:szCs w:val="24"/>
        </w:rPr>
        <w:t xml:space="preserve"> тыс. руб.</w:t>
      </w:r>
      <w:r w:rsidR="009E5298" w:rsidRPr="00195334">
        <w:rPr>
          <w:rFonts w:ascii="Times New Roman" w:hAnsi="Times New Roman" w:cs="Times New Roman"/>
          <w:sz w:val="24"/>
          <w:szCs w:val="24"/>
        </w:rPr>
        <w:t xml:space="preserve"> (в 201</w:t>
      </w:r>
      <w:r w:rsidR="00AC23D4" w:rsidRPr="00195334">
        <w:rPr>
          <w:rFonts w:ascii="Times New Roman" w:hAnsi="Times New Roman" w:cs="Times New Roman"/>
          <w:sz w:val="24"/>
          <w:szCs w:val="24"/>
        </w:rPr>
        <w:t>3</w:t>
      </w:r>
      <w:r w:rsidR="009E5298" w:rsidRPr="00195334">
        <w:rPr>
          <w:rFonts w:ascii="Times New Roman" w:hAnsi="Times New Roman" w:cs="Times New Roman"/>
          <w:sz w:val="24"/>
          <w:szCs w:val="24"/>
        </w:rPr>
        <w:t xml:space="preserve"> году  - </w:t>
      </w:r>
      <w:r w:rsidR="00AC23D4" w:rsidRPr="00195334">
        <w:rPr>
          <w:rFonts w:ascii="Times New Roman" w:hAnsi="Times New Roman" w:cs="Times New Roman"/>
          <w:sz w:val="24"/>
          <w:szCs w:val="24"/>
        </w:rPr>
        <w:t>22,28</w:t>
      </w:r>
      <w:r w:rsidR="009E5298" w:rsidRPr="00195334">
        <w:rPr>
          <w:rFonts w:ascii="Times New Roman" w:hAnsi="Times New Roman" w:cs="Times New Roman"/>
          <w:sz w:val="24"/>
          <w:szCs w:val="24"/>
        </w:rPr>
        <w:t xml:space="preserve"> тыс. руб.).</w:t>
      </w:r>
      <w:r w:rsidRPr="00195334">
        <w:rPr>
          <w:rFonts w:ascii="Times New Roman" w:hAnsi="Times New Roman" w:cs="Times New Roman"/>
          <w:sz w:val="24"/>
          <w:szCs w:val="24"/>
        </w:rPr>
        <w:t xml:space="preserve"> Уровень общей безработицы составил </w:t>
      </w:r>
      <w:r w:rsidR="00AC23D4" w:rsidRPr="00195334">
        <w:rPr>
          <w:rFonts w:ascii="Times New Roman" w:hAnsi="Times New Roman" w:cs="Times New Roman"/>
          <w:sz w:val="24"/>
          <w:szCs w:val="24"/>
        </w:rPr>
        <w:t>8</w:t>
      </w:r>
      <w:r w:rsidRPr="00195334">
        <w:rPr>
          <w:rFonts w:ascii="Times New Roman" w:hAnsi="Times New Roman" w:cs="Times New Roman"/>
          <w:sz w:val="24"/>
          <w:szCs w:val="24"/>
        </w:rPr>
        <w:t xml:space="preserve"> %</w:t>
      </w:r>
      <w:r w:rsidR="00AC23D4" w:rsidRPr="00195334">
        <w:rPr>
          <w:rFonts w:ascii="Times New Roman" w:hAnsi="Times New Roman" w:cs="Times New Roman"/>
          <w:sz w:val="24"/>
          <w:szCs w:val="24"/>
        </w:rPr>
        <w:t xml:space="preserve"> (в 2013 году – 6,9</w:t>
      </w:r>
      <w:r w:rsidR="009E5298" w:rsidRPr="00195334">
        <w:rPr>
          <w:rFonts w:ascii="Times New Roman" w:hAnsi="Times New Roman" w:cs="Times New Roman"/>
          <w:sz w:val="24"/>
          <w:szCs w:val="24"/>
        </w:rPr>
        <w:t xml:space="preserve"> %)</w:t>
      </w:r>
      <w:r w:rsidRPr="00195334">
        <w:rPr>
          <w:rFonts w:ascii="Times New Roman" w:hAnsi="Times New Roman" w:cs="Times New Roman"/>
          <w:sz w:val="24"/>
          <w:szCs w:val="24"/>
        </w:rPr>
        <w:t xml:space="preserve">, уровень </w:t>
      </w:r>
      <w:r w:rsidRPr="00195334">
        <w:rPr>
          <w:rFonts w:ascii="Times New Roman" w:hAnsi="Times New Roman" w:cs="Times New Roman"/>
          <w:sz w:val="24"/>
          <w:szCs w:val="24"/>
        </w:rPr>
        <w:lastRenderedPageBreak/>
        <w:t>регистр</w:t>
      </w:r>
      <w:r w:rsidR="00AC23D4" w:rsidRPr="00195334">
        <w:rPr>
          <w:rFonts w:ascii="Times New Roman" w:hAnsi="Times New Roman" w:cs="Times New Roman"/>
          <w:sz w:val="24"/>
          <w:szCs w:val="24"/>
        </w:rPr>
        <w:t>ируемой безработицы составил 1,1</w:t>
      </w:r>
      <w:r w:rsidRPr="00195334">
        <w:rPr>
          <w:rFonts w:ascii="Times New Roman" w:hAnsi="Times New Roman" w:cs="Times New Roman"/>
          <w:sz w:val="24"/>
          <w:szCs w:val="24"/>
        </w:rPr>
        <w:t xml:space="preserve"> %</w:t>
      </w:r>
      <w:r w:rsidR="00AC23D4" w:rsidRPr="00195334">
        <w:rPr>
          <w:rFonts w:ascii="Times New Roman" w:hAnsi="Times New Roman" w:cs="Times New Roman"/>
          <w:sz w:val="24"/>
          <w:szCs w:val="24"/>
        </w:rPr>
        <w:t xml:space="preserve"> (1 % - 2013</w:t>
      </w:r>
      <w:r w:rsidR="009E5298" w:rsidRPr="00195334">
        <w:rPr>
          <w:rFonts w:ascii="Times New Roman" w:hAnsi="Times New Roman" w:cs="Times New Roman"/>
          <w:sz w:val="24"/>
          <w:szCs w:val="24"/>
        </w:rPr>
        <w:t xml:space="preserve"> год)</w:t>
      </w:r>
      <w:r w:rsidRPr="00195334">
        <w:rPr>
          <w:rFonts w:ascii="Times New Roman" w:hAnsi="Times New Roman" w:cs="Times New Roman"/>
          <w:sz w:val="24"/>
          <w:szCs w:val="24"/>
        </w:rPr>
        <w:t xml:space="preserve">. Рост безработицы связан со значительным сокращением на крупных предприятиях г. Улан-Удэ, среди работников которых </w:t>
      </w:r>
      <w:r w:rsidR="009E5298" w:rsidRPr="00195334">
        <w:rPr>
          <w:rFonts w:ascii="Times New Roman" w:hAnsi="Times New Roman" w:cs="Times New Roman"/>
          <w:sz w:val="24"/>
          <w:szCs w:val="24"/>
        </w:rPr>
        <w:t xml:space="preserve">оказалось </w:t>
      </w:r>
      <w:r w:rsidRPr="00195334">
        <w:rPr>
          <w:rFonts w:ascii="Times New Roman" w:hAnsi="Times New Roman" w:cs="Times New Roman"/>
          <w:sz w:val="24"/>
          <w:szCs w:val="24"/>
        </w:rPr>
        <w:t xml:space="preserve">много </w:t>
      </w:r>
      <w:r w:rsidR="00AC23D4" w:rsidRPr="00195334">
        <w:rPr>
          <w:rFonts w:ascii="Times New Roman" w:hAnsi="Times New Roman" w:cs="Times New Roman"/>
          <w:sz w:val="24"/>
          <w:szCs w:val="24"/>
        </w:rPr>
        <w:t xml:space="preserve">жителей </w:t>
      </w:r>
      <w:r w:rsidRPr="00195334">
        <w:rPr>
          <w:rFonts w:ascii="Times New Roman" w:hAnsi="Times New Roman" w:cs="Times New Roman"/>
          <w:sz w:val="24"/>
          <w:szCs w:val="24"/>
        </w:rPr>
        <w:t>иволгин</w:t>
      </w:r>
      <w:r w:rsidR="00AC23D4" w:rsidRPr="00195334">
        <w:rPr>
          <w:rFonts w:ascii="Times New Roman" w:hAnsi="Times New Roman" w:cs="Times New Roman"/>
          <w:sz w:val="24"/>
          <w:szCs w:val="24"/>
        </w:rPr>
        <w:t>ского района</w:t>
      </w:r>
      <w:r w:rsidR="009E5298" w:rsidRPr="00195334">
        <w:rPr>
          <w:rFonts w:ascii="Times New Roman" w:hAnsi="Times New Roman" w:cs="Times New Roman"/>
          <w:sz w:val="24"/>
          <w:szCs w:val="24"/>
        </w:rPr>
        <w:t>.</w:t>
      </w:r>
      <w:r w:rsidRPr="00195334">
        <w:rPr>
          <w:rFonts w:ascii="Times New Roman" w:hAnsi="Times New Roman" w:cs="Times New Roman"/>
          <w:sz w:val="24"/>
          <w:szCs w:val="24"/>
        </w:rPr>
        <w:t xml:space="preserve"> </w:t>
      </w:r>
      <w:r w:rsidR="009E5298" w:rsidRPr="00195334">
        <w:rPr>
          <w:rFonts w:ascii="Times New Roman" w:hAnsi="Times New Roman" w:cs="Times New Roman"/>
          <w:sz w:val="24"/>
          <w:szCs w:val="24"/>
        </w:rPr>
        <w:t>Н</w:t>
      </w:r>
      <w:r w:rsidRPr="00195334">
        <w:rPr>
          <w:rFonts w:ascii="Times New Roman" w:hAnsi="Times New Roman" w:cs="Times New Roman"/>
          <w:sz w:val="24"/>
          <w:szCs w:val="24"/>
        </w:rPr>
        <w:t xml:space="preserve">а </w:t>
      </w:r>
      <w:r w:rsidR="009E5298" w:rsidRPr="00195334">
        <w:rPr>
          <w:rFonts w:ascii="Times New Roman" w:hAnsi="Times New Roman" w:cs="Times New Roman"/>
          <w:sz w:val="24"/>
          <w:szCs w:val="24"/>
        </w:rPr>
        <w:t xml:space="preserve">рост безработицы </w:t>
      </w:r>
      <w:r w:rsidRPr="00195334">
        <w:rPr>
          <w:rFonts w:ascii="Times New Roman" w:hAnsi="Times New Roman" w:cs="Times New Roman"/>
          <w:sz w:val="24"/>
          <w:szCs w:val="24"/>
        </w:rPr>
        <w:t xml:space="preserve">также </w:t>
      </w:r>
      <w:r w:rsidR="009E5298" w:rsidRPr="00195334">
        <w:rPr>
          <w:rFonts w:ascii="Times New Roman" w:hAnsi="Times New Roman" w:cs="Times New Roman"/>
          <w:sz w:val="24"/>
          <w:szCs w:val="24"/>
        </w:rPr>
        <w:t>влияет</w:t>
      </w:r>
      <w:r w:rsidRPr="00195334">
        <w:rPr>
          <w:rFonts w:ascii="Times New Roman" w:hAnsi="Times New Roman" w:cs="Times New Roman"/>
          <w:sz w:val="24"/>
          <w:szCs w:val="24"/>
        </w:rPr>
        <w:t xml:space="preserve"> значительны</w:t>
      </w:r>
      <w:r w:rsidR="009E5298" w:rsidRPr="00195334">
        <w:rPr>
          <w:rFonts w:ascii="Times New Roman" w:hAnsi="Times New Roman" w:cs="Times New Roman"/>
          <w:sz w:val="24"/>
          <w:szCs w:val="24"/>
        </w:rPr>
        <w:t>й</w:t>
      </w:r>
      <w:r w:rsidRPr="00195334">
        <w:rPr>
          <w:rFonts w:ascii="Times New Roman" w:hAnsi="Times New Roman" w:cs="Times New Roman"/>
          <w:sz w:val="24"/>
          <w:szCs w:val="24"/>
        </w:rPr>
        <w:t xml:space="preserve"> миграционны</w:t>
      </w:r>
      <w:r w:rsidR="009E5298" w:rsidRPr="00195334">
        <w:rPr>
          <w:rFonts w:ascii="Times New Roman" w:hAnsi="Times New Roman" w:cs="Times New Roman"/>
          <w:sz w:val="24"/>
          <w:szCs w:val="24"/>
        </w:rPr>
        <w:t>й</w:t>
      </w:r>
      <w:r w:rsidRPr="00195334">
        <w:rPr>
          <w:rFonts w:ascii="Times New Roman" w:hAnsi="Times New Roman" w:cs="Times New Roman"/>
          <w:sz w:val="24"/>
          <w:szCs w:val="24"/>
        </w:rPr>
        <w:t xml:space="preserve"> прирост</w:t>
      </w:r>
      <w:r w:rsidR="009E5298" w:rsidRPr="00195334">
        <w:rPr>
          <w:rFonts w:ascii="Times New Roman" w:hAnsi="Times New Roman" w:cs="Times New Roman"/>
          <w:sz w:val="24"/>
          <w:szCs w:val="24"/>
        </w:rPr>
        <w:t xml:space="preserve"> населения, ввиду того, что большая часть вновь прибывшего населения не трудоустроена</w:t>
      </w:r>
      <w:r w:rsidRPr="00195334">
        <w:rPr>
          <w:rFonts w:ascii="Times New Roman" w:hAnsi="Times New Roman" w:cs="Times New Roman"/>
          <w:sz w:val="24"/>
          <w:szCs w:val="24"/>
        </w:rPr>
        <w:t>.</w:t>
      </w:r>
    </w:p>
    <w:p w14:paraId="2FF50B75" w14:textId="77777777" w:rsidR="00637454" w:rsidRPr="00195334" w:rsidRDefault="00637454" w:rsidP="0063745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 xml:space="preserve">Промышленность. </w:t>
      </w:r>
      <w:r w:rsidRPr="00195334">
        <w:rPr>
          <w:rFonts w:ascii="Times New Roman" w:hAnsi="Times New Roman" w:cs="Times New Roman"/>
          <w:sz w:val="24"/>
          <w:szCs w:val="24"/>
        </w:rPr>
        <w:t xml:space="preserve">Объем отгруженной продукции собственного производства, выполненных работ и услуг промышленного производства </w:t>
      </w:r>
      <w:r w:rsidR="00EC110C" w:rsidRPr="00195334">
        <w:rPr>
          <w:rFonts w:ascii="Times New Roman" w:hAnsi="Times New Roman" w:cs="Times New Roman"/>
          <w:sz w:val="24"/>
          <w:szCs w:val="24"/>
        </w:rPr>
        <w:t xml:space="preserve">на конец 2017 года </w:t>
      </w:r>
      <w:r w:rsidRPr="00195334">
        <w:rPr>
          <w:rFonts w:ascii="Times New Roman" w:hAnsi="Times New Roman" w:cs="Times New Roman"/>
          <w:sz w:val="24"/>
          <w:szCs w:val="24"/>
        </w:rPr>
        <w:t xml:space="preserve">составил </w:t>
      </w:r>
      <w:r w:rsidR="00AD7933" w:rsidRPr="00195334">
        <w:rPr>
          <w:rFonts w:ascii="Times New Roman" w:hAnsi="Times New Roman" w:cs="Times New Roman"/>
          <w:sz w:val="24"/>
          <w:szCs w:val="24"/>
        </w:rPr>
        <w:t>1012,1</w:t>
      </w:r>
      <w:r w:rsidRPr="00195334">
        <w:rPr>
          <w:rFonts w:ascii="Times New Roman" w:hAnsi="Times New Roman" w:cs="Times New Roman"/>
          <w:sz w:val="24"/>
          <w:szCs w:val="24"/>
        </w:rPr>
        <w:t xml:space="preserve"> млн. руб. или </w:t>
      </w:r>
      <w:r w:rsidR="00AD7933" w:rsidRPr="00195334">
        <w:rPr>
          <w:rFonts w:ascii="Times New Roman" w:hAnsi="Times New Roman" w:cs="Times New Roman"/>
          <w:sz w:val="24"/>
          <w:szCs w:val="24"/>
        </w:rPr>
        <w:t>99,7</w:t>
      </w:r>
      <w:r w:rsidRPr="00195334">
        <w:rPr>
          <w:rFonts w:ascii="Times New Roman" w:hAnsi="Times New Roman" w:cs="Times New Roman"/>
          <w:sz w:val="24"/>
          <w:szCs w:val="24"/>
        </w:rPr>
        <w:t xml:space="preserve"> % от уровня 201</w:t>
      </w:r>
      <w:r w:rsidR="00AD7933" w:rsidRPr="00195334">
        <w:rPr>
          <w:rFonts w:ascii="Times New Roman" w:hAnsi="Times New Roman" w:cs="Times New Roman"/>
          <w:sz w:val="24"/>
          <w:szCs w:val="24"/>
        </w:rPr>
        <w:t>6</w:t>
      </w:r>
      <w:r w:rsidRPr="00195334">
        <w:rPr>
          <w:rFonts w:ascii="Times New Roman" w:hAnsi="Times New Roman" w:cs="Times New Roman"/>
          <w:sz w:val="24"/>
          <w:szCs w:val="24"/>
        </w:rPr>
        <w:t xml:space="preserve"> года </w:t>
      </w:r>
      <w:r w:rsidR="00EC110C" w:rsidRPr="00195334">
        <w:rPr>
          <w:rFonts w:ascii="Times New Roman" w:hAnsi="Times New Roman" w:cs="Times New Roman"/>
          <w:sz w:val="24"/>
          <w:szCs w:val="24"/>
        </w:rPr>
        <w:t>(</w:t>
      </w:r>
      <w:r w:rsidR="00AD7933" w:rsidRPr="00195334">
        <w:rPr>
          <w:rFonts w:ascii="Times New Roman" w:hAnsi="Times New Roman" w:cs="Times New Roman"/>
          <w:sz w:val="24"/>
          <w:szCs w:val="24"/>
        </w:rPr>
        <w:t>116,1</w:t>
      </w:r>
      <w:r w:rsidRPr="00195334">
        <w:rPr>
          <w:rFonts w:ascii="Times New Roman" w:hAnsi="Times New Roman" w:cs="Times New Roman"/>
          <w:sz w:val="24"/>
          <w:szCs w:val="24"/>
        </w:rPr>
        <w:t xml:space="preserve"> % от уровня 201</w:t>
      </w:r>
      <w:r w:rsidR="00AD7933" w:rsidRPr="00195334">
        <w:rPr>
          <w:rFonts w:ascii="Times New Roman" w:hAnsi="Times New Roman" w:cs="Times New Roman"/>
          <w:sz w:val="24"/>
          <w:szCs w:val="24"/>
        </w:rPr>
        <w:t>3</w:t>
      </w:r>
      <w:r w:rsidRPr="00195334">
        <w:rPr>
          <w:rFonts w:ascii="Times New Roman" w:hAnsi="Times New Roman" w:cs="Times New Roman"/>
          <w:sz w:val="24"/>
          <w:szCs w:val="24"/>
        </w:rPr>
        <w:t xml:space="preserve"> года</w:t>
      </w:r>
      <w:r w:rsidR="00EC110C" w:rsidRPr="00195334">
        <w:rPr>
          <w:rFonts w:ascii="Times New Roman" w:hAnsi="Times New Roman" w:cs="Times New Roman"/>
          <w:sz w:val="24"/>
          <w:szCs w:val="24"/>
        </w:rPr>
        <w:t>). Произошло снижение объемов производства в пищевой промышленности и в сфере производства и распределения электроэнергии, газа и воды на 14,1 и 14,9 % соответственно или на 60,6 и 76,8 млн. руб. В сфере производства и распределения электроэнергии, газа и воды снижение объемов производства связано со снижением цены для потребителей, а также с установкой дополнительных электросчетчиков. Рост объемов производства отмечен  в сфере «Обработка древесины и производство изделий из дерева» на 44,7 % по сравнению с прошлым годом или на 58,1 млн. руб.</w:t>
      </w:r>
    </w:p>
    <w:p w14:paraId="66C54638" w14:textId="77777777" w:rsidR="00637454" w:rsidRPr="00195334" w:rsidRDefault="00637454" w:rsidP="00637454">
      <w:pPr>
        <w:spacing w:after="0" w:line="360" w:lineRule="auto"/>
        <w:ind w:firstLine="709"/>
        <w:jc w:val="both"/>
        <w:rPr>
          <w:rFonts w:ascii="Times New Roman" w:hAnsi="Times New Roman" w:cs="Times New Roman"/>
          <w:bCs/>
          <w:i/>
          <w:color w:val="000000"/>
          <w:sz w:val="24"/>
          <w:szCs w:val="24"/>
        </w:rPr>
      </w:pPr>
      <w:r w:rsidRPr="00195334">
        <w:rPr>
          <w:rFonts w:ascii="Times New Roman" w:hAnsi="Times New Roman" w:cs="Times New Roman"/>
          <w:i/>
          <w:sz w:val="24"/>
          <w:szCs w:val="24"/>
        </w:rPr>
        <w:t xml:space="preserve">Сельское хозяйство. </w:t>
      </w:r>
      <w:r w:rsidRPr="00195334">
        <w:rPr>
          <w:rFonts w:ascii="Times New Roman" w:hAnsi="Times New Roman" w:cs="Times New Roman"/>
          <w:sz w:val="24"/>
          <w:szCs w:val="24"/>
        </w:rPr>
        <w:t>Объем валовой продукции сельского хозяйства по итогам 201</w:t>
      </w:r>
      <w:r w:rsidR="00EC110C" w:rsidRPr="00195334">
        <w:rPr>
          <w:rFonts w:ascii="Times New Roman" w:hAnsi="Times New Roman" w:cs="Times New Roman"/>
          <w:sz w:val="24"/>
          <w:szCs w:val="24"/>
        </w:rPr>
        <w:t>7</w:t>
      </w:r>
      <w:r w:rsidRPr="00195334">
        <w:rPr>
          <w:rFonts w:ascii="Times New Roman" w:hAnsi="Times New Roman" w:cs="Times New Roman"/>
          <w:sz w:val="24"/>
          <w:szCs w:val="24"/>
        </w:rPr>
        <w:t xml:space="preserve"> года составил </w:t>
      </w:r>
      <w:r w:rsidR="00EC110C" w:rsidRPr="00195334">
        <w:rPr>
          <w:rFonts w:ascii="Times New Roman" w:hAnsi="Times New Roman" w:cs="Times New Roman"/>
          <w:sz w:val="24"/>
          <w:szCs w:val="24"/>
        </w:rPr>
        <w:t>1053,8</w:t>
      </w:r>
      <w:r w:rsidRPr="00195334">
        <w:rPr>
          <w:rFonts w:ascii="Times New Roman" w:hAnsi="Times New Roman" w:cs="Times New Roman"/>
          <w:sz w:val="24"/>
          <w:szCs w:val="24"/>
        </w:rPr>
        <w:t xml:space="preserve"> млн. руб., что выше уровня прошлого года на </w:t>
      </w:r>
      <w:r w:rsidR="00EC110C" w:rsidRPr="00195334">
        <w:rPr>
          <w:rFonts w:ascii="Times New Roman" w:hAnsi="Times New Roman" w:cs="Times New Roman"/>
          <w:sz w:val="24"/>
          <w:szCs w:val="24"/>
        </w:rPr>
        <w:t>5,2</w:t>
      </w:r>
      <w:r w:rsidRPr="00195334">
        <w:rPr>
          <w:rFonts w:ascii="Times New Roman" w:hAnsi="Times New Roman" w:cs="Times New Roman"/>
          <w:sz w:val="24"/>
          <w:szCs w:val="24"/>
        </w:rPr>
        <w:t xml:space="preserve"> % и </w:t>
      </w:r>
      <w:r w:rsidR="00706697" w:rsidRPr="00195334">
        <w:rPr>
          <w:rFonts w:ascii="Times New Roman" w:hAnsi="Times New Roman" w:cs="Times New Roman"/>
          <w:sz w:val="24"/>
          <w:szCs w:val="24"/>
        </w:rPr>
        <w:t xml:space="preserve">на </w:t>
      </w:r>
      <w:r w:rsidR="00EC110C" w:rsidRPr="00195334">
        <w:rPr>
          <w:rFonts w:ascii="Times New Roman" w:hAnsi="Times New Roman" w:cs="Times New Roman"/>
          <w:sz w:val="24"/>
          <w:szCs w:val="24"/>
        </w:rPr>
        <w:t>54 % уровня 2013</w:t>
      </w:r>
      <w:r w:rsidRPr="00195334">
        <w:rPr>
          <w:rFonts w:ascii="Times New Roman" w:hAnsi="Times New Roman" w:cs="Times New Roman"/>
          <w:sz w:val="24"/>
          <w:szCs w:val="24"/>
        </w:rPr>
        <w:t xml:space="preserve"> года, рост был обеспечен за счет роста цен на продукты питания, увеличени</w:t>
      </w:r>
      <w:r w:rsidR="00706697" w:rsidRPr="00195334">
        <w:rPr>
          <w:rFonts w:ascii="Times New Roman" w:hAnsi="Times New Roman" w:cs="Times New Roman"/>
          <w:sz w:val="24"/>
          <w:szCs w:val="24"/>
        </w:rPr>
        <w:t>е</w:t>
      </w:r>
      <w:r w:rsidR="00EC110C" w:rsidRPr="00195334">
        <w:rPr>
          <w:rFonts w:ascii="Times New Roman" w:hAnsi="Times New Roman" w:cs="Times New Roman"/>
          <w:sz w:val="24"/>
          <w:szCs w:val="24"/>
        </w:rPr>
        <w:t>м посевных площадей, а также в связи с обширным применением капельного орошения крупными сельскохозяйственными товаропроизводителями.</w:t>
      </w:r>
      <w:r w:rsidRPr="00195334">
        <w:rPr>
          <w:rFonts w:ascii="Times New Roman" w:hAnsi="Times New Roman" w:cs="Times New Roman"/>
          <w:sz w:val="24"/>
          <w:szCs w:val="24"/>
        </w:rPr>
        <w:t xml:space="preserve"> Засуха</w:t>
      </w:r>
      <w:r w:rsidR="00C85B44" w:rsidRPr="00195334">
        <w:rPr>
          <w:rFonts w:ascii="Times New Roman" w:hAnsi="Times New Roman" w:cs="Times New Roman"/>
          <w:sz w:val="24"/>
          <w:szCs w:val="24"/>
        </w:rPr>
        <w:t>,</w:t>
      </w:r>
      <w:r w:rsidRPr="00195334">
        <w:rPr>
          <w:rFonts w:ascii="Times New Roman" w:hAnsi="Times New Roman" w:cs="Times New Roman"/>
          <w:sz w:val="24"/>
          <w:szCs w:val="24"/>
        </w:rPr>
        <w:t xml:space="preserve"> </w:t>
      </w:r>
      <w:r w:rsidR="00C85B44" w:rsidRPr="00195334">
        <w:rPr>
          <w:rFonts w:ascii="Times New Roman" w:hAnsi="Times New Roman" w:cs="Times New Roman"/>
          <w:sz w:val="24"/>
          <w:szCs w:val="24"/>
        </w:rPr>
        <w:t>наблюдаемая на протяжении последних лет</w:t>
      </w:r>
      <w:r w:rsidR="005B3B81" w:rsidRPr="00195334">
        <w:rPr>
          <w:rFonts w:ascii="Times New Roman" w:hAnsi="Times New Roman" w:cs="Times New Roman"/>
          <w:sz w:val="24"/>
          <w:szCs w:val="24"/>
        </w:rPr>
        <w:t>,</w:t>
      </w:r>
      <w:r w:rsidR="00C85B44" w:rsidRPr="00195334">
        <w:rPr>
          <w:rFonts w:ascii="Times New Roman" w:hAnsi="Times New Roman" w:cs="Times New Roman"/>
          <w:sz w:val="24"/>
          <w:szCs w:val="24"/>
        </w:rPr>
        <w:t xml:space="preserve"> </w:t>
      </w:r>
      <w:r w:rsidRPr="00195334">
        <w:rPr>
          <w:rFonts w:ascii="Times New Roman" w:hAnsi="Times New Roman" w:cs="Times New Roman"/>
          <w:sz w:val="24"/>
          <w:szCs w:val="24"/>
        </w:rPr>
        <w:t>нан</w:t>
      </w:r>
      <w:r w:rsidR="00EC110C" w:rsidRPr="00195334">
        <w:rPr>
          <w:rFonts w:ascii="Times New Roman" w:hAnsi="Times New Roman" w:cs="Times New Roman"/>
          <w:sz w:val="24"/>
          <w:szCs w:val="24"/>
        </w:rPr>
        <w:t>осила</w:t>
      </w:r>
      <w:r w:rsidRPr="00195334">
        <w:rPr>
          <w:rFonts w:ascii="Times New Roman" w:hAnsi="Times New Roman" w:cs="Times New Roman"/>
          <w:sz w:val="24"/>
          <w:szCs w:val="24"/>
        </w:rPr>
        <w:t xml:space="preserve"> урон в основном кормовым культурам. </w:t>
      </w:r>
    </w:p>
    <w:p w14:paraId="3923AD75" w14:textId="77777777" w:rsidR="00637454" w:rsidRPr="00195334" w:rsidRDefault="00637454" w:rsidP="0063745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bCs/>
          <w:i/>
          <w:color w:val="000000"/>
          <w:sz w:val="24"/>
          <w:szCs w:val="24"/>
        </w:rPr>
        <w:t>Туризм</w:t>
      </w:r>
      <w:r w:rsidRPr="00195334">
        <w:rPr>
          <w:rFonts w:ascii="Times New Roman" w:hAnsi="Times New Roman" w:cs="Times New Roman"/>
          <w:sz w:val="24"/>
          <w:szCs w:val="24"/>
        </w:rPr>
        <w:t>. Количество туристских прибытий в 201</w:t>
      </w:r>
      <w:r w:rsidR="005B3B81" w:rsidRPr="00195334">
        <w:rPr>
          <w:rFonts w:ascii="Times New Roman" w:hAnsi="Times New Roman" w:cs="Times New Roman"/>
          <w:sz w:val="24"/>
          <w:szCs w:val="24"/>
        </w:rPr>
        <w:t>7 году составило 18,7</w:t>
      </w:r>
      <w:r w:rsidRPr="00195334">
        <w:rPr>
          <w:rFonts w:ascii="Times New Roman" w:hAnsi="Times New Roman" w:cs="Times New Roman"/>
          <w:sz w:val="24"/>
          <w:szCs w:val="24"/>
        </w:rPr>
        <w:t xml:space="preserve"> тыс. челов</w:t>
      </w:r>
      <w:r w:rsidR="005B3B81" w:rsidRPr="00195334">
        <w:rPr>
          <w:rFonts w:ascii="Times New Roman" w:hAnsi="Times New Roman" w:cs="Times New Roman"/>
          <w:sz w:val="24"/>
          <w:szCs w:val="24"/>
        </w:rPr>
        <w:t>ек, что в 2 раза больше чем в 2013</w:t>
      </w:r>
      <w:r w:rsidRPr="00195334">
        <w:rPr>
          <w:rFonts w:ascii="Times New Roman" w:hAnsi="Times New Roman" w:cs="Times New Roman"/>
          <w:sz w:val="24"/>
          <w:szCs w:val="24"/>
        </w:rPr>
        <w:t xml:space="preserve"> году, что стало возможным за счет создания дополнительных средств размещения туристов. Объем платных услуг в этой сфере также возрос и составил в 201</w:t>
      </w:r>
      <w:r w:rsidR="005B3B81" w:rsidRPr="00195334">
        <w:rPr>
          <w:rFonts w:ascii="Times New Roman" w:hAnsi="Times New Roman" w:cs="Times New Roman"/>
          <w:sz w:val="24"/>
          <w:szCs w:val="24"/>
        </w:rPr>
        <w:t>7</w:t>
      </w:r>
      <w:r w:rsidRPr="00195334">
        <w:rPr>
          <w:rFonts w:ascii="Times New Roman" w:hAnsi="Times New Roman" w:cs="Times New Roman"/>
          <w:sz w:val="24"/>
          <w:szCs w:val="24"/>
        </w:rPr>
        <w:t xml:space="preserve"> году </w:t>
      </w:r>
      <w:r w:rsidR="005B3B81" w:rsidRPr="00195334">
        <w:rPr>
          <w:rFonts w:ascii="Times New Roman" w:hAnsi="Times New Roman" w:cs="Times New Roman"/>
          <w:sz w:val="24"/>
          <w:szCs w:val="24"/>
        </w:rPr>
        <w:t>14</w:t>
      </w:r>
      <w:r w:rsidRPr="00195334">
        <w:rPr>
          <w:rFonts w:ascii="Times New Roman" w:hAnsi="Times New Roman" w:cs="Times New Roman"/>
          <w:sz w:val="24"/>
          <w:szCs w:val="24"/>
        </w:rPr>
        <w:t xml:space="preserve"> млн. руб. На территории района реализуется проект </w:t>
      </w:r>
      <w:proofErr w:type="spellStart"/>
      <w:r w:rsidRPr="00195334">
        <w:rPr>
          <w:rFonts w:ascii="Times New Roman" w:hAnsi="Times New Roman" w:cs="Times New Roman"/>
          <w:sz w:val="24"/>
          <w:szCs w:val="24"/>
        </w:rPr>
        <w:t>Автотуристский</w:t>
      </w:r>
      <w:proofErr w:type="spellEnd"/>
      <w:r w:rsidRPr="00195334">
        <w:rPr>
          <w:rFonts w:ascii="Times New Roman" w:hAnsi="Times New Roman" w:cs="Times New Roman"/>
          <w:sz w:val="24"/>
          <w:szCs w:val="24"/>
        </w:rPr>
        <w:t xml:space="preserve"> кластер «Байкальский», входящий в ФЦП «Развитие внутреннего и въездного туризма РФ (2011-2018 годы)». С реализацией данного проекта будут введены несколько гостиниц, предприятий общественного питания, развлекательных центров, что позволит значительно улучшить ситуацию в сфере туризма и создать современную инфраструктуру.</w:t>
      </w:r>
    </w:p>
    <w:p w14:paraId="28C2368D" w14:textId="77777777" w:rsidR="005B3B81" w:rsidRPr="00195334" w:rsidRDefault="00637454" w:rsidP="005B3B81">
      <w:pPr>
        <w:pStyle w:val="ConsPlusNormal"/>
        <w:widowControl/>
        <w:spacing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Торговля и п</w:t>
      </w:r>
      <w:r w:rsidRPr="00195334">
        <w:rPr>
          <w:rFonts w:ascii="Times New Roman" w:hAnsi="Times New Roman" w:cs="Times New Roman"/>
          <w:bCs/>
          <w:i/>
          <w:color w:val="000000"/>
          <w:sz w:val="24"/>
          <w:szCs w:val="24"/>
        </w:rPr>
        <w:t>отребительский рынок</w:t>
      </w:r>
      <w:r w:rsidRPr="00195334">
        <w:rPr>
          <w:rFonts w:ascii="Times New Roman" w:hAnsi="Times New Roman" w:cs="Times New Roman"/>
          <w:sz w:val="24"/>
          <w:szCs w:val="24"/>
        </w:rPr>
        <w:t xml:space="preserve">. </w:t>
      </w:r>
      <w:r w:rsidR="005B3B81" w:rsidRPr="00195334">
        <w:rPr>
          <w:rFonts w:ascii="Times New Roman" w:hAnsi="Times New Roman" w:cs="Times New Roman"/>
          <w:sz w:val="24"/>
          <w:szCs w:val="24"/>
        </w:rPr>
        <w:t xml:space="preserve">Оборот розничной торговли составил 1806,3 млн. руб. или 115 % от уровня прошлого года (175,9 % к уровню 2013 года). Значительный прирост объемов торговли, достигнут за счет открытия на территории района ряда крупных магазинов республиканских сетевых организаций. Как следствие часть покупок, совершаемая ранее жителями района на территории г. Улан-Удэ теперь совершается на территории Иволгинского района. Объем платных услуг составил 125,8 млн. руб. или 85 % от уровня прошлого года (119,8 </w:t>
      </w:r>
      <w:r w:rsidR="005B3B81" w:rsidRPr="00195334">
        <w:rPr>
          <w:rFonts w:ascii="Times New Roman" w:hAnsi="Times New Roman" w:cs="Times New Roman"/>
          <w:sz w:val="24"/>
          <w:szCs w:val="24"/>
        </w:rPr>
        <w:lastRenderedPageBreak/>
        <w:t>% к уровню 2013 года). Оборот общественного питания составил 76 млн. руб. или на 11,6 % меньше уровня прошлого года (104,1 % к уровню 2013 года). Объем инвестиции в торговле и общепите в 2017 году составили 7,1 млн. руб.</w:t>
      </w:r>
    </w:p>
    <w:p w14:paraId="3DB378EB" w14:textId="77777777" w:rsidR="00637454" w:rsidRPr="00195334" w:rsidRDefault="00637454" w:rsidP="0063745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Малый бизнес</w:t>
      </w:r>
      <w:r w:rsidRPr="00195334">
        <w:rPr>
          <w:rFonts w:ascii="Times New Roman" w:hAnsi="Times New Roman" w:cs="Times New Roman"/>
          <w:sz w:val="24"/>
          <w:szCs w:val="24"/>
        </w:rPr>
        <w:t xml:space="preserve">. В последние годы на территории района активно развивается малое и среднее предпринимательство, строятся объекты придорожного сервиса, торговли и промышленности. Объем отгруженных товаров, выполненных работ, услуг силами  субъектов малого и среднего предпринимательства составил по итогам года </w:t>
      </w:r>
      <w:r w:rsidR="007817FB" w:rsidRPr="00195334">
        <w:rPr>
          <w:rFonts w:ascii="Times New Roman" w:hAnsi="Times New Roman" w:cs="Times New Roman"/>
          <w:sz w:val="24"/>
          <w:szCs w:val="24"/>
        </w:rPr>
        <w:t>1273 млн. руб., что на 154,4 % выше уровня 2013 года</w:t>
      </w:r>
      <w:r w:rsidRPr="00195334">
        <w:rPr>
          <w:rFonts w:ascii="Times New Roman" w:hAnsi="Times New Roman" w:cs="Times New Roman"/>
          <w:sz w:val="24"/>
          <w:szCs w:val="24"/>
        </w:rPr>
        <w:t>.</w:t>
      </w:r>
    </w:p>
    <w:p w14:paraId="2932A3F8" w14:textId="77777777" w:rsidR="00637454" w:rsidRPr="00195334" w:rsidRDefault="00637454" w:rsidP="00637454">
      <w:pPr>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Раздел «Социальная сфера»</w:t>
      </w:r>
    </w:p>
    <w:p w14:paraId="16C91758" w14:textId="77777777" w:rsidR="00637454" w:rsidRPr="00195334" w:rsidRDefault="00637454" w:rsidP="00637454">
      <w:pPr>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 xml:space="preserve">Культура и искусство. </w:t>
      </w:r>
      <w:r w:rsidRPr="00195334">
        <w:rPr>
          <w:rFonts w:ascii="Times New Roman" w:hAnsi="Times New Roman" w:cs="Times New Roman"/>
          <w:sz w:val="24"/>
          <w:szCs w:val="24"/>
        </w:rPr>
        <w:t>Соотношение посещаемости населения платных культурно-досуговых мероприятий, проводимых государственными (муниципальными) учреждениями культуры, к о</w:t>
      </w:r>
      <w:r w:rsidR="007817FB" w:rsidRPr="00195334">
        <w:rPr>
          <w:rFonts w:ascii="Times New Roman" w:hAnsi="Times New Roman" w:cs="Times New Roman"/>
          <w:sz w:val="24"/>
          <w:szCs w:val="24"/>
        </w:rPr>
        <w:t>бщему населению составило в 2017 году 62,6</w:t>
      </w:r>
      <w:r w:rsidRPr="00195334">
        <w:rPr>
          <w:rFonts w:ascii="Times New Roman" w:hAnsi="Times New Roman" w:cs="Times New Roman"/>
          <w:sz w:val="24"/>
          <w:szCs w:val="24"/>
        </w:rPr>
        <w:t xml:space="preserve"> %, что </w:t>
      </w:r>
      <w:r w:rsidR="007817FB" w:rsidRPr="00195334">
        <w:rPr>
          <w:rFonts w:ascii="Times New Roman" w:hAnsi="Times New Roman" w:cs="Times New Roman"/>
          <w:sz w:val="24"/>
          <w:szCs w:val="24"/>
        </w:rPr>
        <w:t>ниже уровня прошлого года на 14,6</w:t>
      </w:r>
      <w:r w:rsidR="003F04D7" w:rsidRPr="00195334">
        <w:rPr>
          <w:rFonts w:ascii="Times New Roman" w:hAnsi="Times New Roman" w:cs="Times New Roman"/>
          <w:sz w:val="24"/>
          <w:szCs w:val="24"/>
        </w:rPr>
        <w:t xml:space="preserve"> %, </w:t>
      </w:r>
      <w:r w:rsidR="007817FB" w:rsidRPr="00195334">
        <w:rPr>
          <w:rFonts w:ascii="Times New Roman" w:hAnsi="Times New Roman" w:cs="Times New Roman"/>
          <w:sz w:val="24"/>
          <w:szCs w:val="24"/>
        </w:rPr>
        <w:t>и ниже уровня 2013</w:t>
      </w:r>
      <w:r w:rsidR="003F04D7" w:rsidRPr="00195334">
        <w:rPr>
          <w:rFonts w:ascii="Times New Roman" w:hAnsi="Times New Roman" w:cs="Times New Roman"/>
          <w:sz w:val="24"/>
          <w:szCs w:val="24"/>
        </w:rPr>
        <w:t xml:space="preserve"> год</w:t>
      </w:r>
      <w:r w:rsidR="007817FB" w:rsidRPr="00195334">
        <w:rPr>
          <w:rFonts w:ascii="Times New Roman" w:hAnsi="Times New Roman" w:cs="Times New Roman"/>
          <w:sz w:val="24"/>
          <w:szCs w:val="24"/>
        </w:rPr>
        <w:t>а на 10,3%.</w:t>
      </w:r>
      <w:r w:rsidR="003F04D7" w:rsidRPr="00195334">
        <w:rPr>
          <w:rFonts w:ascii="Times New Roman" w:hAnsi="Times New Roman" w:cs="Times New Roman"/>
          <w:sz w:val="24"/>
          <w:szCs w:val="24"/>
        </w:rPr>
        <w:t xml:space="preserve"> </w:t>
      </w:r>
      <w:r w:rsidR="007817FB" w:rsidRPr="00195334">
        <w:rPr>
          <w:rFonts w:ascii="Times New Roman" w:hAnsi="Times New Roman" w:cs="Times New Roman"/>
          <w:sz w:val="24"/>
          <w:szCs w:val="24"/>
        </w:rPr>
        <w:t>Н</w:t>
      </w:r>
      <w:r w:rsidR="003F04D7" w:rsidRPr="00195334">
        <w:rPr>
          <w:rFonts w:ascii="Times New Roman" w:hAnsi="Times New Roman" w:cs="Times New Roman"/>
          <w:sz w:val="24"/>
          <w:szCs w:val="24"/>
        </w:rPr>
        <w:t xml:space="preserve">аблюдается значительное снижение посещаемости платных мероприятий. </w:t>
      </w:r>
      <w:r w:rsidRPr="00195334">
        <w:rPr>
          <w:rFonts w:ascii="Times New Roman" w:hAnsi="Times New Roman" w:cs="Times New Roman"/>
          <w:sz w:val="24"/>
          <w:szCs w:val="24"/>
        </w:rPr>
        <w:t xml:space="preserve">Численность занятых в сфере культуры </w:t>
      </w:r>
      <w:r w:rsidR="007817FB" w:rsidRPr="00195334">
        <w:rPr>
          <w:rFonts w:ascii="Times New Roman" w:hAnsi="Times New Roman" w:cs="Times New Roman"/>
          <w:sz w:val="24"/>
          <w:szCs w:val="24"/>
        </w:rPr>
        <w:t>88</w:t>
      </w:r>
      <w:r w:rsidRPr="00195334">
        <w:rPr>
          <w:rFonts w:ascii="Times New Roman" w:hAnsi="Times New Roman" w:cs="Times New Roman"/>
          <w:sz w:val="24"/>
          <w:szCs w:val="24"/>
        </w:rPr>
        <w:t xml:space="preserve"> человек.</w:t>
      </w:r>
      <w:r w:rsidR="003F04D7" w:rsidRPr="00195334">
        <w:rPr>
          <w:rFonts w:ascii="Times New Roman" w:hAnsi="Times New Roman" w:cs="Times New Roman"/>
          <w:sz w:val="24"/>
          <w:szCs w:val="24"/>
        </w:rPr>
        <w:t xml:space="preserve"> Учреждения культуры и досуга требуют модернизации и капитального ремонта, что потребует значительных бюджетных расходов. </w:t>
      </w:r>
      <w:r w:rsidR="007817FB" w:rsidRPr="00195334">
        <w:rPr>
          <w:rFonts w:ascii="Times New Roman" w:hAnsi="Times New Roman" w:cs="Times New Roman"/>
          <w:sz w:val="24"/>
          <w:szCs w:val="24"/>
        </w:rPr>
        <w:t xml:space="preserve">В 2017 году проведены работы по капитальному ремонту 6 сельских домов культуры в селах Красноярово, </w:t>
      </w:r>
      <w:proofErr w:type="spellStart"/>
      <w:r w:rsidR="007817FB" w:rsidRPr="00195334">
        <w:rPr>
          <w:rFonts w:ascii="Times New Roman" w:hAnsi="Times New Roman" w:cs="Times New Roman"/>
          <w:sz w:val="24"/>
          <w:szCs w:val="24"/>
        </w:rPr>
        <w:t>Каленово</w:t>
      </w:r>
      <w:proofErr w:type="spellEnd"/>
      <w:r w:rsidR="007817FB" w:rsidRPr="00195334">
        <w:rPr>
          <w:rFonts w:ascii="Times New Roman" w:hAnsi="Times New Roman" w:cs="Times New Roman"/>
          <w:sz w:val="24"/>
          <w:szCs w:val="24"/>
        </w:rPr>
        <w:t xml:space="preserve">, </w:t>
      </w:r>
      <w:proofErr w:type="spellStart"/>
      <w:r w:rsidR="007817FB" w:rsidRPr="00195334">
        <w:rPr>
          <w:rFonts w:ascii="Times New Roman" w:hAnsi="Times New Roman" w:cs="Times New Roman"/>
          <w:sz w:val="24"/>
          <w:szCs w:val="24"/>
        </w:rPr>
        <w:t>Тапхар</w:t>
      </w:r>
      <w:proofErr w:type="spellEnd"/>
      <w:r w:rsidR="007817FB" w:rsidRPr="00195334">
        <w:rPr>
          <w:rFonts w:ascii="Times New Roman" w:hAnsi="Times New Roman" w:cs="Times New Roman"/>
          <w:sz w:val="24"/>
          <w:szCs w:val="24"/>
        </w:rPr>
        <w:t xml:space="preserve">, Ганзурино, </w:t>
      </w:r>
      <w:proofErr w:type="spellStart"/>
      <w:r w:rsidR="007817FB" w:rsidRPr="00195334">
        <w:rPr>
          <w:rFonts w:ascii="Times New Roman" w:hAnsi="Times New Roman" w:cs="Times New Roman"/>
          <w:sz w:val="24"/>
          <w:szCs w:val="24"/>
        </w:rPr>
        <w:t>Ошурково</w:t>
      </w:r>
      <w:proofErr w:type="spellEnd"/>
      <w:r w:rsidR="007817FB" w:rsidRPr="00195334">
        <w:rPr>
          <w:rFonts w:ascii="Times New Roman" w:hAnsi="Times New Roman" w:cs="Times New Roman"/>
          <w:sz w:val="24"/>
          <w:szCs w:val="24"/>
        </w:rPr>
        <w:t xml:space="preserve"> и </w:t>
      </w:r>
      <w:proofErr w:type="spellStart"/>
      <w:r w:rsidR="007817FB" w:rsidRPr="00195334">
        <w:rPr>
          <w:rFonts w:ascii="Times New Roman" w:hAnsi="Times New Roman" w:cs="Times New Roman"/>
          <w:sz w:val="24"/>
          <w:szCs w:val="24"/>
        </w:rPr>
        <w:t>Гурульба</w:t>
      </w:r>
      <w:proofErr w:type="spellEnd"/>
      <w:r w:rsidR="007817FB" w:rsidRPr="00195334">
        <w:rPr>
          <w:rFonts w:ascii="Times New Roman" w:hAnsi="Times New Roman" w:cs="Times New Roman"/>
          <w:sz w:val="24"/>
          <w:szCs w:val="24"/>
        </w:rPr>
        <w:t xml:space="preserve">. В у. </w:t>
      </w:r>
      <w:proofErr w:type="spellStart"/>
      <w:r w:rsidR="007817FB" w:rsidRPr="00195334">
        <w:rPr>
          <w:rFonts w:ascii="Times New Roman" w:hAnsi="Times New Roman" w:cs="Times New Roman"/>
          <w:sz w:val="24"/>
          <w:szCs w:val="24"/>
        </w:rPr>
        <w:t>Хойто</w:t>
      </w:r>
      <w:proofErr w:type="spellEnd"/>
      <w:r w:rsidR="007817FB" w:rsidRPr="00195334">
        <w:rPr>
          <w:rFonts w:ascii="Times New Roman" w:hAnsi="Times New Roman" w:cs="Times New Roman"/>
          <w:sz w:val="24"/>
          <w:szCs w:val="24"/>
        </w:rPr>
        <w:t>-Бэе</w:t>
      </w:r>
      <w:r w:rsidR="007817FB" w:rsidRPr="00195334">
        <w:rPr>
          <w:sz w:val="24"/>
          <w:szCs w:val="24"/>
        </w:rPr>
        <w:t xml:space="preserve"> </w:t>
      </w:r>
      <w:r w:rsidR="007817FB" w:rsidRPr="00195334">
        <w:rPr>
          <w:rFonts w:ascii="Times New Roman" w:hAnsi="Times New Roman" w:cs="Times New Roman"/>
          <w:sz w:val="24"/>
          <w:szCs w:val="24"/>
        </w:rPr>
        <w:t>завершено строительство культурно-спортивного центра. В ближайшие годы планируется усиление работы в данном направлении.</w:t>
      </w:r>
    </w:p>
    <w:p w14:paraId="3B9151ED" w14:textId="77777777" w:rsidR="007817FB" w:rsidRPr="00195334" w:rsidRDefault="00637454" w:rsidP="007817FB">
      <w:pPr>
        <w:pStyle w:val="ab"/>
        <w:spacing w:before="0" w:beforeAutospacing="0" w:after="0" w:afterAutospacing="0" w:line="360" w:lineRule="auto"/>
        <w:ind w:firstLine="709"/>
        <w:jc w:val="both"/>
        <w:rPr>
          <w:color w:val="000000"/>
        </w:rPr>
      </w:pPr>
      <w:r w:rsidRPr="00195334">
        <w:rPr>
          <w:i/>
        </w:rPr>
        <w:t>Образование и наука.</w:t>
      </w:r>
      <w:r w:rsidR="003F04D7" w:rsidRPr="00195334">
        <w:rPr>
          <w:i/>
        </w:rPr>
        <w:t xml:space="preserve"> </w:t>
      </w:r>
      <w:r w:rsidRPr="00195334">
        <w:t>Охват детей разными формами предоставления услуг дошкольного образования (от 3 до 7 лет) составил 52</w:t>
      </w:r>
      <w:r w:rsidR="007817FB" w:rsidRPr="00195334">
        <w:t>,1</w:t>
      </w:r>
      <w:r w:rsidRPr="00195334">
        <w:t xml:space="preserve"> %</w:t>
      </w:r>
      <w:r w:rsidR="003F04D7" w:rsidRPr="00195334">
        <w:t xml:space="preserve"> (в 201</w:t>
      </w:r>
      <w:r w:rsidR="007817FB" w:rsidRPr="00195334">
        <w:t>3</w:t>
      </w:r>
      <w:r w:rsidR="003F04D7" w:rsidRPr="00195334">
        <w:t xml:space="preserve"> году – </w:t>
      </w:r>
      <w:r w:rsidR="007817FB" w:rsidRPr="00195334">
        <w:t>41,4</w:t>
      </w:r>
      <w:r w:rsidR="003F04D7" w:rsidRPr="00195334">
        <w:t xml:space="preserve"> %)</w:t>
      </w:r>
      <w:r w:rsidRPr="00195334">
        <w:t xml:space="preserve">, что </w:t>
      </w:r>
      <w:r w:rsidR="003F04D7" w:rsidRPr="00195334">
        <w:t>стало возможным за счет строительства</w:t>
      </w:r>
      <w:r w:rsidRPr="00195334">
        <w:t xml:space="preserve"> </w:t>
      </w:r>
      <w:r w:rsidR="003F04D7" w:rsidRPr="00195334">
        <w:t xml:space="preserve">новых </w:t>
      </w:r>
      <w:r w:rsidRPr="00195334">
        <w:t>детски</w:t>
      </w:r>
      <w:r w:rsidR="003F04D7" w:rsidRPr="00195334">
        <w:t>х</w:t>
      </w:r>
      <w:r w:rsidRPr="00195334">
        <w:t xml:space="preserve"> сад</w:t>
      </w:r>
      <w:r w:rsidR="003F04D7" w:rsidRPr="00195334">
        <w:t xml:space="preserve">ов и пристроев к ним, перепрофилирование помещений под детские сады в селах Иволгинск, </w:t>
      </w:r>
      <w:r w:rsidRPr="00195334">
        <w:t>Сотниково</w:t>
      </w:r>
      <w:r w:rsidR="003F04D7" w:rsidRPr="00195334">
        <w:t>, Верхняя Иволга, Нижняя Иволга, Оронгой</w:t>
      </w:r>
      <w:r w:rsidRPr="00195334">
        <w:t xml:space="preserve">. </w:t>
      </w:r>
      <w:r w:rsidR="007817FB" w:rsidRPr="00195334">
        <w:rPr>
          <w:color w:val="000000"/>
        </w:rPr>
        <w:t>Всего детей охваченных разными формами предоставления услуг дошкольного образования (от 3 до 7 лет) на 1 января 2018 года – 2 138 что на 0,3 % больше уровня прошлого года (на 01.01.2017 г. – 2077), в т. ч. 1800 детей посещают основные группы в детских садах, что на 0,5 % больше уровня прошлого года (на 01.01.2017 г. – 1720 ребенка).</w:t>
      </w:r>
    </w:p>
    <w:p w14:paraId="5100CB76" w14:textId="77777777" w:rsidR="007817FB" w:rsidRPr="00195334" w:rsidRDefault="007817FB" w:rsidP="007817FB">
      <w:pPr>
        <w:pStyle w:val="ab"/>
        <w:spacing w:before="0" w:beforeAutospacing="0" w:after="0" w:afterAutospacing="0" w:line="360" w:lineRule="auto"/>
        <w:ind w:firstLine="709"/>
        <w:jc w:val="both"/>
        <w:rPr>
          <w:color w:val="000000"/>
        </w:rPr>
      </w:pPr>
      <w:r w:rsidRPr="00195334">
        <w:rPr>
          <w:color w:val="000000"/>
        </w:rPr>
        <w:t>Доля детей в возрасте от 5 до 18 лет, обучающихся по дополнительным образовательным программам, в общей численности детей этого возраста составила 33 %, что на 1,8 % выше уровня прошлого года.</w:t>
      </w:r>
    </w:p>
    <w:p w14:paraId="268A49F5" w14:textId="77777777" w:rsidR="007817FB" w:rsidRPr="00195334" w:rsidRDefault="007817FB" w:rsidP="007817FB">
      <w:pPr>
        <w:pStyle w:val="ab"/>
        <w:spacing w:before="0" w:beforeAutospacing="0" w:after="0" w:afterAutospacing="0" w:line="360" w:lineRule="auto"/>
        <w:ind w:firstLine="709"/>
        <w:jc w:val="both"/>
        <w:rPr>
          <w:color w:val="000000"/>
        </w:rPr>
      </w:pPr>
      <w:r w:rsidRPr="00195334">
        <w:rPr>
          <w:color w:val="000000"/>
        </w:rPr>
        <w:t>Среднемесячная заработная плата работников общеобразовательных учреждений – 27909,90 руб. По педагогическим работникам ситуация по заработной плате выглядит следующим образом:</w:t>
      </w:r>
    </w:p>
    <w:p w14:paraId="2243F88C" w14:textId="77777777" w:rsidR="007817FB" w:rsidRPr="00195334" w:rsidRDefault="007817FB" w:rsidP="007817FB">
      <w:pPr>
        <w:pStyle w:val="ab"/>
        <w:spacing w:before="0" w:beforeAutospacing="0" w:after="0" w:afterAutospacing="0" w:line="360" w:lineRule="auto"/>
        <w:ind w:firstLine="709"/>
        <w:jc w:val="both"/>
        <w:rPr>
          <w:color w:val="000000"/>
        </w:rPr>
      </w:pPr>
      <w:r w:rsidRPr="00195334">
        <w:rPr>
          <w:color w:val="000000"/>
        </w:rPr>
        <w:t>- дошкольные образовательные учреждения – 28744,53 руб.;</w:t>
      </w:r>
    </w:p>
    <w:p w14:paraId="24A2E3B6" w14:textId="77777777" w:rsidR="007817FB" w:rsidRPr="00195334" w:rsidRDefault="007817FB" w:rsidP="007817FB">
      <w:pPr>
        <w:pStyle w:val="ab"/>
        <w:spacing w:before="0" w:beforeAutospacing="0" w:after="0" w:afterAutospacing="0" w:line="360" w:lineRule="auto"/>
        <w:ind w:firstLine="709"/>
        <w:jc w:val="both"/>
        <w:rPr>
          <w:color w:val="000000"/>
        </w:rPr>
      </w:pPr>
      <w:r w:rsidRPr="00195334">
        <w:rPr>
          <w:color w:val="000000"/>
        </w:rPr>
        <w:t>- общеобразовательных организаций – 37193,63 руб.;</w:t>
      </w:r>
    </w:p>
    <w:p w14:paraId="18067039" w14:textId="77777777" w:rsidR="007817FB" w:rsidRPr="00195334" w:rsidRDefault="007817FB" w:rsidP="007817FB">
      <w:pPr>
        <w:pStyle w:val="ab"/>
        <w:spacing w:before="0" w:beforeAutospacing="0" w:after="0" w:afterAutospacing="0" w:line="360" w:lineRule="auto"/>
        <w:ind w:firstLine="709"/>
        <w:jc w:val="both"/>
        <w:rPr>
          <w:color w:val="000000"/>
        </w:rPr>
      </w:pPr>
      <w:r w:rsidRPr="00195334">
        <w:rPr>
          <w:color w:val="000000"/>
        </w:rPr>
        <w:lastRenderedPageBreak/>
        <w:t>- дополнительное образование (отрасль «Образование») – 26698,54 руб.</w:t>
      </w:r>
    </w:p>
    <w:p w14:paraId="4A0BE989" w14:textId="77777777" w:rsidR="007817FB" w:rsidRPr="00195334" w:rsidRDefault="007817FB" w:rsidP="007817FB">
      <w:pPr>
        <w:pStyle w:val="ab"/>
        <w:spacing w:before="0" w:beforeAutospacing="0" w:after="0" w:afterAutospacing="0" w:line="360" w:lineRule="auto"/>
        <w:ind w:firstLine="709"/>
        <w:jc w:val="both"/>
        <w:rPr>
          <w:color w:val="000000"/>
        </w:rPr>
      </w:pPr>
      <w:r w:rsidRPr="00195334">
        <w:rPr>
          <w:color w:val="000000"/>
        </w:rPr>
        <w:t>За счет средств местного бюджета в 2017 году проведены работы по укреплению материально-технического состояния и ремонта образовательных учреждений на сумму 20 153,18 тыс. руб., в том числе ремонтные работы 8 814,47 тыс. руб. Начато строительств</w:t>
      </w:r>
      <w:r w:rsidR="00D11999" w:rsidRPr="00195334">
        <w:rPr>
          <w:color w:val="000000"/>
        </w:rPr>
        <w:t xml:space="preserve">о новой </w:t>
      </w:r>
      <w:proofErr w:type="spellStart"/>
      <w:r w:rsidR="00D11999" w:rsidRPr="00195334">
        <w:rPr>
          <w:color w:val="000000"/>
        </w:rPr>
        <w:t>Гурульбинской</w:t>
      </w:r>
      <w:proofErr w:type="spellEnd"/>
      <w:r w:rsidR="00D11999" w:rsidRPr="00195334">
        <w:rPr>
          <w:color w:val="000000"/>
        </w:rPr>
        <w:t xml:space="preserve"> школы на 4</w:t>
      </w:r>
      <w:r w:rsidRPr="00195334">
        <w:rPr>
          <w:color w:val="000000"/>
        </w:rPr>
        <w:t>50 мест. Проводится капитальный ремонт здания школы № 2 в с. Иволгинск.</w:t>
      </w:r>
    </w:p>
    <w:p w14:paraId="460B1AC4" w14:textId="77777777" w:rsidR="007A0747" w:rsidRPr="00195334" w:rsidRDefault="00637454" w:rsidP="007A0747">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Здравоохранение.</w:t>
      </w:r>
      <w:r w:rsidRPr="00195334">
        <w:rPr>
          <w:rFonts w:ascii="Times New Roman" w:hAnsi="Times New Roman" w:cs="Times New Roman"/>
          <w:b/>
          <w:i/>
          <w:sz w:val="24"/>
          <w:szCs w:val="24"/>
        </w:rPr>
        <w:t xml:space="preserve"> </w:t>
      </w:r>
      <w:r w:rsidR="007A0747" w:rsidRPr="00195334">
        <w:rPr>
          <w:rFonts w:ascii="Times New Roman" w:hAnsi="Times New Roman" w:cs="Times New Roman"/>
          <w:sz w:val="24"/>
          <w:szCs w:val="24"/>
        </w:rPr>
        <w:t>Сеть лечебных учреждений МУЗ «Иволгинская ЦРБ»</w:t>
      </w:r>
      <w:r w:rsidR="007A0747" w:rsidRPr="00195334">
        <w:rPr>
          <w:rFonts w:ascii="Times New Roman" w:hAnsi="Times New Roman" w:cs="Times New Roman"/>
          <w:b/>
          <w:sz w:val="24"/>
          <w:szCs w:val="24"/>
        </w:rPr>
        <w:t xml:space="preserve"> </w:t>
      </w:r>
      <w:r w:rsidR="007A0747" w:rsidRPr="00195334">
        <w:rPr>
          <w:rFonts w:ascii="Times New Roman" w:hAnsi="Times New Roman" w:cs="Times New Roman"/>
          <w:sz w:val="24"/>
          <w:szCs w:val="24"/>
        </w:rPr>
        <w:t>представлена Центром врача общей практики с консультативно-диагностическим отделением на 200 помещений в смену, 6 врачебными амбулаториями общей мощностью 235,7 посещений в смену, 10 - ФАПами, 2 фельдшерскими здравпунктами, 2 – отделениями СМП и стационаром на 85 круглогодичных коек. Население обслуживает 67 врачей, 173 человека средний медицинский, 69 человек младший медицинский персонал.</w:t>
      </w:r>
    </w:p>
    <w:p w14:paraId="330E9D8E" w14:textId="77777777" w:rsidR="00637454" w:rsidRPr="00195334" w:rsidRDefault="00637454" w:rsidP="007A0747">
      <w:pPr>
        <w:spacing w:after="0" w:line="360" w:lineRule="auto"/>
        <w:ind w:firstLine="709"/>
        <w:jc w:val="both"/>
        <w:rPr>
          <w:rFonts w:ascii="Times New Roman" w:hAnsi="Times New Roman" w:cs="Times New Roman"/>
          <w:b/>
          <w:i/>
          <w:sz w:val="24"/>
          <w:szCs w:val="24"/>
        </w:rPr>
      </w:pPr>
      <w:r w:rsidRPr="00195334">
        <w:rPr>
          <w:rFonts w:ascii="Times New Roman" w:hAnsi="Times New Roman" w:cs="Times New Roman"/>
          <w:sz w:val="24"/>
          <w:szCs w:val="24"/>
        </w:rPr>
        <w:t xml:space="preserve">Уровень  смертности населения в трудоспособном возрасте, на 100 тыс. населения составляет </w:t>
      </w:r>
      <w:r w:rsidR="007A0747" w:rsidRPr="00195334">
        <w:rPr>
          <w:rFonts w:ascii="Times New Roman" w:hAnsi="Times New Roman" w:cs="Times New Roman"/>
          <w:sz w:val="24"/>
          <w:szCs w:val="24"/>
        </w:rPr>
        <w:t>610,6</w:t>
      </w:r>
      <w:r w:rsidRPr="00195334">
        <w:rPr>
          <w:rFonts w:ascii="Times New Roman" w:hAnsi="Times New Roman" w:cs="Times New Roman"/>
          <w:sz w:val="24"/>
          <w:szCs w:val="24"/>
        </w:rPr>
        <w:t xml:space="preserve"> случа</w:t>
      </w:r>
      <w:r w:rsidR="007A0747" w:rsidRPr="00195334">
        <w:rPr>
          <w:rFonts w:ascii="Times New Roman" w:hAnsi="Times New Roman" w:cs="Times New Roman"/>
          <w:sz w:val="24"/>
          <w:szCs w:val="24"/>
        </w:rPr>
        <w:t>ев</w:t>
      </w:r>
      <w:r w:rsidRPr="00195334">
        <w:rPr>
          <w:rFonts w:ascii="Times New Roman" w:hAnsi="Times New Roman" w:cs="Times New Roman"/>
          <w:sz w:val="24"/>
          <w:szCs w:val="24"/>
        </w:rPr>
        <w:t>, в 201</w:t>
      </w:r>
      <w:r w:rsidR="007A0747" w:rsidRPr="00195334">
        <w:rPr>
          <w:rFonts w:ascii="Times New Roman" w:hAnsi="Times New Roman" w:cs="Times New Roman"/>
          <w:sz w:val="24"/>
          <w:szCs w:val="24"/>
        </w:rPr>
        <w:t>6</w:t>
      </w:r>
      <w:r w:rsidRPr="00195334">
        <w:rPr>
          <w:rFonts w:ascii="Times New Roman" w:hAnsi="Times New Roman" w:cs="Times New Roman"/>
          <w:sz w:val="24"/>
          <w:szCs w:val="24"/>
        </w:rPr>
        <w:t xml:space="preserve"> году </w:t>
      </w:r>
      <w:r w:rsidR="007A0747" w:rsidRPr="00195334">
        <w:rPr>
          <w:rFonts w:ascii="Times New Roman" w:hAnsi="Times New Roman" w:cs="Times New Roman"/>
          <w:sz w:val="24"/>
          <w:szCs w:val="24"/>
        </w:rPr>
        <w:t>565,2</w:t>
      </w:r>
      <w:r w:rsidRPr="00195334">
        <w:rPr>
          <w:rFonts w:ascii="Times New Roman" w:hAnsi="Times New Roman" w:cs="Times New Roman"/>
          <w:sz w:val="24"/>
          <w:szCs w:val="24"/>
        </w:rPr>
        <w:t xml:space="preserve"> случаев.</w:t>
      </w:r>
      <w:r w:rsidR="00981BFF" w:rsidRPr="00195334">
        <w:rPr>
          <w:rFonts w:ascii="Times New Roman" w:hAnsi="Times New Roman" w:cs="Times New Roman"/>
          <w:sz w:val="24"/>
          <w:szCs w:val="24"/>
        </w:rPr>
        <w:t xml:space="preserve"> Несмотря на значительное улучшение материально-технического состояния сферы здравоохранения в районе за последние годы, </w:t>
      </w:r>
      <w:r w:rsidR="0056698B" w:rsidRPr="00195334">
        <w:rPr>
          <w:rFonts w:ascii="Times New Roman" w:hAnsi="Times New Roman" w:cs="Times New Roman"/>
          <w:sz w:val="24"/>
          <w:szCs w:val="24"/>
        </w:rPr>
        <w:t>по-</w:t>
      </w:r>
      <w:r w:rsidR="00981BFF" w:rsidRPr="00195334">
        <w:rPr>
          <w:rFonts w:ascii="Times New Roman" w:hAnsi="Times New Roman" w:cs="Times New Roman"/>
          <w:sz w:val="24"/>
          <w:szCs w:val="24"/>
        </w:rPr>
        <w:t>прежнему требуется строительство ряда объектов, в первую очередь в пригородны</w:t>
      </w:r>
      <w:r w:rsidR="0056698B" w:rsidRPr="00195334">
        <w:rPr>
          <w:rFonts w:ascii="Times New Roman" w:hAnsi="Times New Roman" w:cs="Times New Roman"/>
          <w:sz w:val="24"/>
          <w:szCs w:val="24"/>
        </w:rPr>
        <w:t>х</w:t>
      </w:r>
      <w:r w:rsidR="00981BFF" w:rsidRPr="00195334">
        <w:rPr>
          <w:rFonts w:ascii="Times New Roman" w:hAnsi="Times New Roman" w:cs="Times New Roman"/>
          <w:sz w:val="24"/>
          <w:szCs w:val="24"/>
        </w:rPr>
        <w:t xml:space="preserve"> сельских поселениях «</w:t>
      </w:r>
      <w:proofErr w:type="spellStart"/>
      <w:r w:rsidR="00981BFF" w:rsidRPr="00195334">
        <w:rPr>
          <w:rFonts w:ascii="Times New Roman" w:hAnsi="Times New Roman" w:cs="Times New Roman"/>
          <w:sz w:val="24"/>
          <w:szCs w:val="24"/>
        </w:rPr>
        <w:t>Нижнеиволгинское</w:t>
      </w:r>
      <w:proofErr w:type="spellEnd"/>
      <w:r w:rsidR="00981BFF" w:rsidRPr="00195334">
        <w:rPr>
          <w:rFonts w:ascii="Times New Roman" w:hAnsi="Times New Roman" w:cs="Times New Roman"/>
          <w:sz w:val="24"/>
          <w:szCs w:val="24"/>
        </w:rPr>
        <w:t>» и «</w:t>
      </w:r>
      <w:proofErr w:type="spellStart"/>
      <w:r w:rsidR="00981BFF" w:rsidRPr="00195334">
        <w:rPr>
          <w:rFonts w:ascii="Times New Roman" w:hAnsi="Times New Roman" w:cs="Times New Roman"/>
          <w:sz w:val="24"/>
          <w:szCs w:val="24"/>
        </w:rPr>
        <w:t>Гурульбинское</w:t>
      </w:r>
      <w:proofErr w:type="spellEnd"/>
      <w:r w:rsidR="00981BFF" w:rsidRPr="00195334">
        <w:rPr>
          <w:rFonts w:ascii="Times New Roman" w:hAnsi="Times New Roman" w:cs="Times New Roman"/>
          <w:sz w:val="24"/>
          <w:szCs w:val="24"/>
        </w:rPr>
        <w:t>».</w:t>
      </w:r>
      <w:r w:rsidR="007A0747" w:rsidRPr="00195334">
        <w:rPr>
          <w:rFonts w:ascii="Times New Roman" w:hAnsi="Times New Roman" w:cs="Times New Roman"/>
          <w:sz w:val="24"/>
          <w:szCs w:val="24"/>
        </w:rPr>
        <w:t xml:space="preserve"> В 2017 году завершено строительство офиса врача общей практики в с. </w:t>
      </w:r>
      <w:proofErr w:type="spellStart"/>
      <w:r w:rsidR="007A0747" w:rsidRPr="00195334">
        <w:rPr>
          <w:rFonts w:ascii="Times New Roman" w:hAnsi="Times New Roman" w:cs="Times New Roman"/>
          <w:sz w:val="24"/>
          <w:szCs w:val="24"/>
        </w:rPr>
        <w:t>Поселье</w:t>
      </w:r>
      <w:proofErr w:type="spellEnd"/>
      <w:r w:rsidR="007A0747" w:rsidRPr="00195334">
        <w:rPr>
          <w:rFonts w:ascii="Times New Roman" w:hAnsi="Times New Roman" w:cs="Times New Roman"/>
          <w:sz w:val="24"/>
          <w:szCs w:val="24"/>
        </w:rPr>
        <w:t>.</w:t>
      </w:r>
    </w:p>
    <w:p w14:paraId="52BF2DF2" w14:textId="77777777" w:rsidR="00637454" w:rsidRPr="00195334" w:rsidRDefault="00637454" w:rsidP="00637454">
      <w:pPr>
        <w:spacing w:after="0" w:line="360" w:lineRule="auto"/>
        <w:ind w:firstLine="709"/>
        <w:jc w:val="both"/>
        <w:rPr>
          <w:rFonts w:ascii="Times New Roman" w:hAnsi="Times New Roman" w:cs="Times New Roman"/>
          <w:b/>
          <w:i/>
          <w:sz w:val="24"/>
          <w:szCs w:val="24"/>
        </w:rPr>
      </w:pPr>
      <w:r w:rsidRPr="00195334">
        <w:rPr>
          <w:rFonts w:ascii="Times New Roman" w:hAnsi="Times New Roman" w:cs="Times New Roman"/>
          <w:i/>
          <w:sz w:val="24"/>
          <w:szCs w:val="24"/>
        </w:rPr>
        <w:t>Физическая культура и спорт.</w:t>
      </w:r>
      <w:r w:rsidRPr="00195334">
        <w:rPr>
          <w:rFonts w:ascii="Times New Roman" w:hAnsi="Times New Roman" w:cs="Times New Roman"/>
          <w:b/>
          <w:i/>
          <w:sz w:val="24"/>
          <w:szCs w:val="24"/>
        </w:rPr>
        <w:t xml:space="preserve"> </w:t>
      </w:r>
      <w:r w:rsidRPr="00195334">
        <w:rPr>
          <w:rFonts w:ascii="Times New Roman" w:hAnsi="Times New Roman" w:cs="Times New Roman"/>
          <w:sz w:val="24"/>
          <w:szCs w:val="24"/>
        </w:rPr>
        <w:t>Удельный вес населения занимающегося физической культурой и спортом по району составляет</w:t>
      </w:r>
      <w:r w:rsidRPr="00195334">
        <w:rPr>
          <w:rFonts w:ascii="Times New Roman" w:hAnsi="Times New Roman" w:cs="Times New Roman"/>
          <w:b/>
          <w:sz w:val="24"/>
          <w:szCs w:val="24"/>
        </w:rPr>
        <w:t xml:space="preserve"> </w:t>
      </w:r>
      <w:r w:rsidR="003A6476" w:rsidRPr="00195334">
        <w:rPr>
          <w:rFonts w:ascii="Times New Roman" w:hAnsi="Times New Roman" w:cs="Times New Roman"/>
          <w:sz w:val="24"/>
          <w:szCs w:val="24"/>
        </w:rPr>
        <w:t>25</w:t>
      </w:r>
      <w:r w:rsidRPr="00195334">
        <w:rPr>
          <w:rFonts w:ascii="Times New Roman" w:hAnsi="Times New Roman" w:cs="Times New Roman"/>
          <w:sz w:val="24"/>
          <w:szCs w:val="24"/>
        </w:rPr>
        <w:t xml:space="preserve"> %. Общая площадь спортивных залов составила 3510 кв. м., площадь плоскостных сооружений 43040 кв. м.</w:t>
      </w:r>
      <w:r w:rsidR="00981BFF" w:rsidRPr="00195334">
        <w:rPr>
          <w:rFonts w:ascii="Times New Roman" w:hAnsi="Times New Roman" w:cs="Times New Roman"/>
          <w:sz w:val="24"/>
          <w:szCs w:val="24"/>
        </w:rPr>
        <w:t xml:space="preserve"> Незначительный удельный вес населения регулярно занимающегося спортом (один из самых низких в республике), обусловлен слабой развитостью современной спортивной инфраструктуры. </w:t>
      </w:r>
      <w:r w:rsidR="00A44B95" w:rsidRPr="00195334">
        <w:rPr>
          <w:rFonts w:ascii="Times New Roman" w:hAnsi="Times New Roman" w:cs="Times New Roman"/>
          <w:sz w:val="24"/>
          <w:szCs w:val="24"/>
        </w:rPr>
        <w:t xml:space="preserve">Требуется строительство новых объектов сразу в нескольких </w:t>
      </w:r>
      <w:r w:rsidR="003A6476" w:rsidRPr="00195334">
        <w:rPr>
          <w:rFonts w:ascii="Times New Roman" w:hAnsi="Times New Roman" w:cs="Times New Roman"/>
          <w:sz w:val="24"/>
          <w:szCs w:val="24"/>
        </w:rPr>
        <w:t xml:space="preserve">крупных </w:t>
      </w:r>
      <w:r w:rsidR="00A44B95" w:rsidRPr="00195334">
        <w:rPr>
          <w:rFonts w:ascii="Times New Roman" w:hAnsi="Times New Roman" w:cs="Times New Roman"/>
          <w:sz w:val="24"/>
          <w:szCs w:val="24"/>
        </w:rPr>
        <w:t>населенных пунктах района</w:t>
      </w:r>
      <w:r w:rsidR="003A6476" w:rsidRPr="00195334">
        <w:rPr>
          <w:rFonts w:ascii="Times New Roman" w:hAnsi="Times New Roman" w:cs="Times New Roman"/>
          <w:sz w:val="24"/>
          <w:szCs w:val="24"/>
        </w:rPr>
        <w:t xml:space="preserve">, таких как Сотниково, </w:t>
      </w:r>
      <w:proofErr w:type="spellStart"/>
      <w:r w:rsidR="003A6476" w:rsidRPr="00195334">
        <w:rPr>
          <w:rFonts w:ascii="Times New Roman" w:hAnsi="Times New Roman" w:cs="Times New Roman"/>
          <w:sz w:val="24"/>
          <w:szCs w:val="24"/>
        </w:rPr>
        <w:t>Гурульба</w:t>
      </w:r>
      <w:proofErr w:type="spellEnd"/>
      <w:r w:rsidR="003A6476" w:rsidRPr="00195334">
        <w:rPr>
          <w:rFonts w:ascii="Times New Roman" w:hAnsi="Times New Roman" w:cs="Times New Roman"/>
          <w:sz w:val="24"/>
          <w:szCs w:val="24"/>
        </w:rPr>
        <w:t xml:space="preserve">, </w:t>
      </w:r>
      <w:proofErr w:type="spellStart"/>
      <w:r w:rsidR="003A6476" w:rsidRPr="00195334">
        <w:rPr>
          <w:rFonts w:ascii="Times New Roman" w:hAnsi="Times New Roman" w:cs="Times New Roman"/>
          <w:sz w:val="24"/>
          <w:szCs w:val="24"/>
        </w:rPr>
        <w:t>Поселье</w:t>
      </w:r>
      <w:proofErr w:type="spellEnd"/>
      <w:r w:rsidR="003A6476" w:rsidRPr="00195334">
        <w:rPr>
          <w:rFonts w:ascii="Times New Roman" w:hAnsi="Times New Roman" w:cs="Times New Roman"/>
          <w:sz w:val="24"/>
          <w:szCs w:val="24"/>
        </w:rPr>
        <w:t xml:space="preserve"> и </w:t>
      </w:r>
      <w:proofErr w:type="spellStart"/>
      <w:r w:rsidR="003A6476" w:rsidRPr="00195334">
        <w:rPr>
          <w:rFonts w:ascii="Times New Roman" w:hAnsi="Times New Roman" w:cs="Times New Roman"/>
          <w:sz w:val="24"/>
          <w:szCs w:val="24"/>
        </w:rPr>
        <w:t>дригих</w:t>
      </w:r>
      <w:proofErr w:type="spellEnd"/>
      <w:r w:rsidR="00A44B95" w:rsidRPr="00195334">
        <w:rPr>
          <w:rFonts w:ascii="Times New Roman" w:hAnsi="Times New Roman" w:cs="Times New Roman"/>
          <w:sz w:val="24"/>
          <w:szCs w:val="24"/>
        </w:rPr>
        <w:t>.</w:t>
      </w:r>
    </w:p>
    <w:p w14:paraId="0B528332" w14:textId="77777777" w:rsidR="00637454" w:rsidRPr="00195334" w:rsidRDefault="00637454" w:rsidP="00637454">
      <w:pPr>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Раздел «Развитие инфраструктуры»</w:t>
      </w:r>
    </w:p>
    <w:p w14:paraId="777FC650" w14:textId="77777777" w:rsidR="00637454" w:rsidRPr="00195334" w:rsidRDefault="00637454" w:rsidP="00637454">
      <w:pPr>
        <w:pStyle w:val="ConsPlusNormal"/>
        <w:widowControl/>
        <w:spacing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 xml:space="preserve">Строительство. </w:t>
      </w:r>
      <w:r w:rsidRPr="00195334">
        <w:rPr>
          <w:rFonts w:ascii="Times New Roman" w:hAnsi="Times New Roman" w:cs="Times New Roman"/>
          <w:sz w:val="24"/>
          <w:szCs w:val="24"/>
        </w:rPr>
        <w:t>По итогам года объем жилищного строительства составил в 201</w:t>
      </w:r>
      <w:r w:rsidR="003775C3" w:rsidRPr="00195334">
        <w:rPr>
          <w:rFonts w:ascii="Times New Roman" w:hAnsi="Times New Roman" w:cs="Times New Roman"/>
          <w:sz w:val="24"/>
          <w:szCs w:val="24"/>
        </w:rPr>
        <w:t>7</w:t>
      </w:r>
      <w:r w:rsidRPr="00195334">
        <w:rPr>
          <w:rFonts w:ascii="Times New Roman" w:hAnsi="Times New Roman" w:cs="Times New Roman"/>
          <w:sz w:val="24"/>
          <w:szCs w:val="24"/>
        </w:rPr>
        <w:t xml:space="preserve"> году </w:t>
      </w:r>
      <w:r w:rsidR="003775C3" w:rsidRPr="00195334">
        <w:rPr>
          <w:rFonts w:ascii="Times New Roman" w:hAnsi="Times New Roman" w:cs="Times New Roman"/>
          <w:sz w:val="24"/>
          <w:szCs w:val="24"/>
        </w:rPr>
        <w:t>357,2</w:t>
      </w:r>
      <w:r w:rsidRPr="00195334">
        <w:rPr>
          <w:rFonts w:ascii="Times New Roman" w:hAnsi="Times New Roman" w:cs="Times New Roman"/>
          <w:sz w:val="24"/>
          <w:szCs w:val="24"/>
        </w:rPr>
        <w:t xml:space="preserve">  млн. руб. ил</w:t>
      </w:r>
      <w:r w:rsidR="003775C3" w:rsidRPr="00195334">
        <w:rPr>
          <w:rFonts w:ascii="Times New Roman" w:hAnsi="Times New Roman" w:cs="Times New Roman"/>
          <w:sz w:val="24"/>
          <w:szCs w:val="24"/>
        </w:rPr>
        <w:t>и 72,1</w:t>
      </w:r>
      <w:r w:rsidRPr="00195334">
        <w:rPr>
          <w:rFonts w:ascii="Times New Roman" w:hAnsi="Times New Roman" w:cs="Times New Roman"/>
          <w:sz w:val="24"/>
          <w:szCs w:val="24"/>
        </w:rPr>
        <w:t xml:space="preserve"> % от уровня прошлого года. Всего введено </w:t>
      </w:r>
      <w:r w:rsidR="003775C3" w:rsidRPr="00195334">
        <w:rPr>
          <w:rFonts w:ascii="Times New Roman" w:hAnsi="Times New Roman" w:cs="Times New Roman"/>
          <w:sz w:val="24"/>
          <w:szCs w:val="24"/>
        </w:rPr>
        <w:t>15,2</w:t>
      </w:r>
      <w:r w:rsidRPr="00195334">
        <w:rPr>
          <w:rFonts w:ascii="Times New Roman" w:hAnsi="Times New Roman" w:cs="Times New Roman"/>
          <w:sz w:val="24"/>
          <w:szCs w:val="24"/>
        </w:rPr>
        <w:t xml:space="preserve"> тыс. кв.</w:t>
      </w:r>
      <w:r w:rsidR="00A44B95" w:rsidRPr="00195334">
        <w:rPr>
          <w:rFonts w:ascii="Times New Roman" w:hAnsi="Times New Roman" w:cs="Times New Roman"/>
          <w:sz w:val="24"/>
          <w:szCs w:val="24"/>
        </w:rPr>
        <w:t xml:space="preserve"> </w:t>
      </w:r>
      <w:r w:rsidRPr="00195334">
        <w:rPr>
          <w:rFonts w:ascii="Times New Roman" w:hAnsi="Times New Roman" w:cs="Times New Roman"/>
          <w:sz w:val="24"/>
          <w:szCs w:val="24"/>
        </w:rPr>
        <w:t xml:space="preserve">м., вместо </w:t>
      </w:r>
      <w:r w:rsidR="003775C3" w:rsidRPr="00195334">
        <w:rPr>
          <w:rFonts w:ascii="Times New Roman" w:hAnsi="Times New Roman" w:cs="Times New Roman"/>
          <w:sz w:val="24"/>
          <w:szCs w:val="24"/>
        </w:rPr>
        <w:t>21,5</w:t>
      </w:r>
      <w:r w:rsidRPr="00195334">
        <w:rPr>
          <w:rFonts w:ascii="Times New Roman" w:hAnsi="Times New Roman" w:cs="Times New Roman"/>
          <w:sz w:val="24"/>
          <w:szCs w:val="24"/>
        </w:rPr>
        <w:t xml:space="preserve"> тыс. кв.</w:t>
      </w:r>
      <w:r w:rsidR="00A44B95" w:rsidRPr="00195334">
        <w:rPr>
          <w:rFonts w:ascii="Times New Roman" w:hAnsi="Times New Roman" w:cs="Times New Roman"/>
          <w:sz w:val="24"/>
          <w:szCs w:val="24"/>
        </w:rPr>
        <w:t xml:space="preserve"> </w:t>
      </w:r>
      <w:r w:rsidRPr="00195334">
        <w:rPr>
          <w:rFonts w:ascii="Times New Roman" w:hAnsi="Times New Roman" w:cs="Times New Roman"/>
          <w:sz w:val="24"/>
          <w:szCs w:val="24"/>
        </w:rPr>
        <w:t>м. в прошлом году, при с</w:t>
      </w:r>
      <w:r w:rsidR="003775C3" w:rsidRPr="00195334">
        <w:rPr>
          <w:rFonts w:ascii="Times New Roman" w:hAnsi="Times New Roman" w:cs="Times New Roman"/>
          <w:sz w:val="24"/>
          <w:szCs w:val="24"/>
        </w:rPr>
        <w:t>редней цене квадратного метра 23</w:t>
      </w:r>
      <w:r w:rsidRPr="00195334">
        <w:rPr>
          <w:rFonts w:ascii="Times New Roman" w:hAnsi="Times New Roman" w:cs="Times New Roman"/>
          <w:sz w:val="24"/>
          <w:szCs w:val="24"/>
        </w:rPr>
        <w:t>,5 тыс. руб. Согласно данным статистики, общая площадь жилых помещений, приходящаяся в среднем на одного жителя</w:t>
      </w:r>
      <w:r w:rsidR="00A44B95" w:rsidRPr="00195334">
        <w:rPr>
          <w:rFonts w:ascii="Times New Roman" w:hAnsi="Times New Roman" w:cs="Times New Roman"/>
          <w:sz w:val="24"/>
          <w:szCs w:val="24"/>
        </w:rPr>
        <w:t>,</w:t>
      </w:r>
      <w:r w:rsidRPr="00195334">
        <w:rPr>
          <w:rFonts w:ascii="Times New Roman" w:hAnsi="Times New Roman" w:cs="Times New Roman"/>
          <w:sz w:val="24"/>
          <w:szCs w:val="24"/>
        </w:rPr>
        <w:t xml:space="preserve"> со</w:t>
      </w:r>
      <w:r w:rsidR="003775C3" w:rsidRPr="00195334">
        <w:rPr>
          <w:rFonts w:ascii="Times New Roman" w:hAnsi="Times New Roman" w:cs="Times New Roman"/>
          <w:sz w:val="24"/>
          <w:szCs w:val="24"/>
        </w:rPr>
        <w:t>ставила 27,5</w:t>
      </w:r>
      <w:r w:rsidRPr="00195334">
        <w:rPr>
          <w:rFonts w:ascii="Times New Roman" w:hAnsi="Times New Roman" w:cs="Times New Roman"/>
          <w:sz w:val="24"/>
          <w:szCs w:val="24"/>
        </w:rPr>
        <w:t xml:space="preserve"> кв. м. Всего же за пять лет введено </w:t>
      </w:r>
      <w:r w:rsidR="003775C3" w:rsidRPr="00195334">
        <w:rPr>
          <w:rFonts w:ascii="Times New Roman" w:hAnsi="Times New Roman" w:cs="Times New Roman"/>
          <w:sz w:val="24"/>
          <w:szCs w:val="24"/>
        </w:rPr>
        <w:t>135,5</w:t>
      </w:r>
      <w:r w:rsidRPr="00195334">
        <w:rPr>
          <w:rFonts w:ascii="Times New Roman" w:hAnsi="Times New Roman" w:cs="Times New Roman"/>
          <w:sz w:val="24"/>
          <w:szCs w:val="24"/>
        </w:rPr>
        <w:t xml:space="preserve"> тыс.</w:t>
      </w:r>
      <w:r w:rsidR="00A44B95" w:rsidRPr="00195334">
        <w:rPr>
          <w:rFonts w:ascii="Times New Roman" w:hAnsi="Times New Roman" w:cs="Times New Roman"/>
          <w:sz w:val="24"/>
          <w:szCs w:val="24"/>
        </w:rPr>
        <w:t xml:space="preserve"> кв. м</w:t>
      </w:r>
      <w:r w:rsidRPr="00195334">
        <w:rPr>
          <w:rFonts w:ascii="Times New Roman" w:hAnsi="Times New Roman" w:cs="Times New Roman"/>
          <w:sz w:val="24"/>
          <w:szCs w:val="24"/>
        </w:rPr>
        <w:t>.</w:t>
      </w:r>
      <w:r w:rsidR="003A4D01" w:rsidRPr="00195334">
        <w:rPr>
          <w:rFonts w:ascii="Times New Roman" w:hAnsi="Times New Roman" w:cs="Times New Roman"/>
          <w:sz w:val="24"/>
          <w:szCs w:val="24"/>
        </w:rPr>
        <w:t xml:space="preserve"> Наблюдается значительное ежегодное снижение объемов жилищного строительства. </w:t>
      </w:r>
    </w:p>
    <w:p w14:paraId="7BE7F141" w14:textId="77777777" w:rsidR="00637454" w:rsidRPr="00195334" w:rsidRDefault="00637454" w:rsidP="0063745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 xml:space="preserve">Жилищно-коммунальное хозяйство. </w:t>
      </w:r>
      <w:r w:rsidRPr="00195334">
        <w:rPr>
          <w:rFonts w:ascii="Times New Roman" w:hAnsi="Times New Roman" w:cs="Times New Roman"/>
          <w:sz w:val="24"/>
          <w:szCs w:val="24"/>
        </w:rPr>
        <w:t xml:space="preserve">Удельный вес ветхого аварийного жилья в общем объеме жилищного фонда составляет 0 %, что было достигнуто благодаря переселению граждан в новое жилье. Доля населенных пунктов, обеспеченных питьевой водой надлежащего качества, </w:t>
      </w:r>
      <w:r w:rsidRPr="00195334">
        <w:rPr>
          <w:rFonts w:ascii="Times New Roman" w:hAnsi="Times New Roman" w:cs="Times New Roman"/>
          <w:sz w:val="24"/>
          <w:szCs w:val="24"/>
        </w:rPr>
        <w:lastRenderedPageBreak/>
        <w:t>составила 56,7 %. Данный показатель остается неизменным в течении нескольких лет. Численность занятых в сфере жилищно-коммунального хозяйства в 201</w:t>
      </w:r>
      <w:r w:rsidR="003A4D01" w:rsidRPr="00195334">
        <w:rPr>
          <w:rFonts w:ascii="Times New Roman" w:hAnsi="Times New Roman" w:cs="Times New Roman"/>
          <w:sz w:val="24"/>
          <w:szCs w:val="24"/>
        </w:rPr>
        <w:t>7</w:t>
      </w:r>
      <w:r w:rsidRPr="00195334">
        <w:rPr>
          <w:rFonts w:ascii="Times New Roman" w:hAnsi="Times New Roman" w:cs="Times New Roman"/>
          <w:sz w:val="24"/>
          <w:szCs w:val="24"/>
        </w:rPr>
        <w:t xml:space="preserve"> году</w:t>
      </w:r>
      <w:r w:rsidR="00A44B95" w:rsidRPr="00195334">
        <w:rPr>
          <w:rFonts w:ascii="Times New Roman" w:hAnsi="Times New Roman" w:cs="Times New Roman"/>
          <w:sz w:val="24"/>
          <w:szCs w:val="24"/>
        </w:rPr>
        <w:t xml:space="preserve"> </w:t>
      </w:r>
      <w:r w:rsidRPr="00195334">
        <w:rPr>
          <w:rFonts w:ascii="Times New Roman" w:hAnsi="Times New Roman" w:cs="Times New Roman"/>
          <w:sz w:val="24"/>
          <w:szCs w:val="24"/>
        </w:rPr>
        <w:t>составила 1</w:t>
      </w:r>
      <w:r w:rsidR="003A4D01" w:rsidRPr="00195334">
        <w:rPr>
          <w:rFonts w:ascii="Times New Roman" w:hAnsi="Times New Roman" w:cs="Times New Roman"/>
          <w:sz w:val="24"/>
          <w:szCs w:val="24"/>
        </w:rPr>
        <w:t>94</w:t>
      </w:r>
      <w:r w:rsidRPr="00195334">
        <w:rPr>
          <w:rFonts w:ascii="Times New Roman" w:hAnsi="Times New Roman" w:cs="Times New Roman"/>
          <w:sz w:val="24"/>
          <w:szCs w:val="24"/>
        </w:rPr>
        <w:t xml:space="preserve"> человек, среднемесячная заработная плата </w:t>
      </w:r>
      <w:r w:rsidR="003A4D01" w:rsidRPr="00195334">
        <w:rPr>
          <w:rFonts w:ascii="Times New Roman" w:hAnsi="Times New Roman" w:cs="Times New Roman"/>
          <w:sz w:val="24"/>
          <w:szCs w:val="24"/>
        </w:rPr>
        <w:t>16929</w:t>
      </w:r>
      <w:r w:rsidRPr="00195334">
        <w:rPr>
          <w:rFonts w:ascii="Times New Roman" w:hAnsi="Times New Roman" w:cs="Times New Roman"/>
          <w:sz w:val="24"/>
          <w:szCs w:val="24"/>
        </w:rPr>
        <w:t xml:space="preserve"> рублей.</w:t>
      </w:r>
      <w:r w:rsidR="00A44B95" w:rsidRPr="00195334">
        <w:rPr>
          <w:rFonts w:ascii="Times New Roman" w:hAnsi="Times New Roman" w:cs="Times New Roman"/>
          <w:sz w:val="24"/>
          <w:szCs w:val="24"/>
        </w:rPr>
        <w:t xml:space="preserve"> Основной проблемой для жителей многих населенных пунктов Иволгинского района</w:t>
      </w:r>
      <w:r w:rsidR="002973D8" w:rsidRPr="00195334">
        <w:rPr>
          <w:rFonts w:ascii="Times New Roman" w:hAnsi="Times New Roman" w:cs="Times New Roman"/>
          <w:sz w:val="24"/>
          <w:szCs w:val="24"/>
        </w:rPr>
        <w:t>,</w:t>
      </w:r>
      <w:r w:rsidR="00A44B95" w:rsidRPr="00195334">
        <w:rPr>
          <w:rFonts w:ascii="Times New Roman" w:hAnsi="Times New Roman" w:cs="Times New Roman"/>
          <w:sz w:val="24"/>
          <w:szCs w:val="24"/>
        </w:rPr>
        <w:t xml:space="preserve"> является отсутствие качественной</w:t>
      </w:r>
      <w:r w:rsidR="002973D8" w:rsidRPr="00195334">
        <w:rPr>
          <w:rFonts w:ascii="Times New Roman" w:hAnsi="Times New Roman" w:cs="Times New Roman"/>
          <w:sz w:val="24"/>
          <w:szCs w:val="24"/>
        </w:rPr>
        <w:t>,</w:t>
      </w:r>
      <w:r w:rsidR="00A44B95" w:rsidRPr="00195334">
        <w:rPr>
          <w:rFonts w:ascii="Times New Roman" w:hAnsi="Times New Roman" w:cs="Times New Roman"/>
          <w:sz w:val="24"/>
          <w:szCs w:val="24"/>
        </w:rPr>
        <w:t xml:space="preserve"> отве</w:t>
      </w:r>
      <w:r w:rsidR="002973D8" w:rsidRPr="00195334">
        <w:rPr>
          <w:rFonts w:ascii="Times New Roman" w:hAnsi="Times New Roman" w:cs="Times New Roman"/>
          <w:sz w:val="24"/>
          <w:szCs w:val="24"/>
        </w:rPr>
        <w:t>чающей нормативным требованиям воды.</w:t>
      </w:r>
    </w:p>
    <w:p w14:paraId="0C1F571B" w14:textId="77777777" w:rsidR="00DB24EC" w:rsidRPr="00195334" w:rsidRDefault="00637454" w:rsidP="00C8757F">
      <w:pPr>
        <w:pStyle w:val="ConsPlusNormal"/>
        <w:widowControl/>
        <w:spacing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Дороги.</w:t>
      </w:r>
      <w:r w:rsidRPr="00195334">
        <w:rPr>
          <w:rFonts w:ascii="Times New Roman" w:hAnsi="Times New Roman" w:cs="Times New Roman"/>
          <w:b/>
          <w:i/>
          <w:sz w:val="24"/>
          <w:szCs w:val="24"/>
        </w:rPr>
        <w:t xml:space="preserve"> </w:t>
      </w:r>
      <w:r w:rsidRPr="00195334">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w:t>
      </w:r>
      <w:r w:rsidR="003A4D01" w:rsidRPr="00195334">
        <w:rPr>
          <w:rFonts w:ascii="Times New Roman" w:hAnsi="Times New Roman" w:cs="Times New Roman"/>
          <w:sz w:val="24"/>
          <w:szCs w:val="24"/>
        </w:rPr>
        <w:t>59,8</w:t>
      </w:r>
      <w:r w:rsidRPr="00195334">
        <w:rPr>
          <w:rFonts w:ascii="Times New Roman" w:hAnsi="Times New Roman" w:cs="Times New Roman"/>
          <w:sz w:val="24"/>
          <w:szCs w:val="24"/>
        </w:rPr>
        <w:t xml:space="preserve"> %, что связано со значительным увеличением протяженности автомобильных дорог местного значения с 163 км. до 425 км.</w:t>
      </w:r>
    </w:p>
    <w:p w14:paraId="295D7077" w14:textId="77777777" w:rsidR="00A14512" w:rsidRPr="00195334" w:rsidRDefault="00A14512" w:rsidP="00DB24EC">
      <w:pPr>
        <w:autoSpaceDE w:val="0"/>
        <w:autoSpaceDN w:val="0"/>
        <w:adjustRightInd w:val="0"/>
        <w:spacing w:after="0" w:line="360" w:lineRule="auto"/>
        <w:ind w:firstLine="709"/>
        <w:rPr>
          <w:rFonts w:ascii="Times New Roman" w:hAnsi="Times New Roman" w:cs="Times New Roman"/>
          <w:b/>
          <w:sz w:val="24"/>
          <w:szCs w:val="24"/>
        </w:rPr>
      </w:pPr>
      <w:r w:rsidRPr="00195334">
        <w:rPr>
          <w:rFonts w:ascii="Times New Roman" w:hAnsi="Times New Roman" w:cs="Times New Roman"/>
          <w:b/>
          <w:sz w:val="24"/>
          <w:szCs w:val="24"/>
          <w:lang w:val="en-US"/>
        </w:rPr>
        <w:t>SWOT</w:t>
      </w:r>
      <w:r w:rsidRPr="00195334">
        <w:rPr>
          <w:rFonts w:ascii="Times New Roman" w:hAnsi="Times New Roman" w:cs="Times New Roman"/>
          <w:b/>
          <w:sz w:val="24"/>
          <w:szCs w:val="24"/>
        </w:rPr>
        <w:t xml:space="preserve"> – анализ Иволгинского района</w:t>
      </w:r>
    </w:p>
    <w:p w14:paraId="00B04DEA" w14:textId="77777777" w:rsidR="00DB24EC" w:rsidRPr="00195334" w:rsidRDefault="00DB24EC" w:rsidP="00DB24EC">
      <w:pPr>
        <w:autoSpaceDE w:val="0"/>
        <w:autoSpaceDN w:val="0"/>
        <w:adjustRightInd w:val="0"/>
        <w:spacing w:after="0" w:line="360" w:lineRule="auto"/>
        <w:ind w:firstLine="709"/>
        <w:rPr>
          <w:rFonts w:ascii="Times New Roman" w:hAnsi="Times New Roman" w:cs="Times New Roman"/>
          <w:b/>
          <w:i/>
          <w:sz w:val="24"/>
          <w:szCs w:val="24"/>
        </w:rPr>
      </w:pPr>
      <w:r w:rsidRPr="00195334">
        <w:rPr>
          <w:rFonts w:ascii="Times New Roman" w:hAnsi="Times New Roman" w:cs="Times New Roman"/>
          <w:b/>
          <w:i/>
          <w:sz w:val="24"/>
          <w:szCs w:val="24"/>
        </w:rPr>
        <w:t>Проблемы и ограничения Иволгинского района</w:t>
      </w:r>
    </w:p>
    <w:p w14:paraId="06A9C4D5" w14:textId="77777777" w:rsidR="00DB24EC" w:rsidRPr="00195334" w:rsidRDefault="00DB24EC" w:rsidP="00DB24EC">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К слабым сторонам социально-экономического развития Иволгинского района относятся:</w:t>
      </w:r>
    </w:p>
    <w:p w14:paraId="39F0C30C" w14:textId="77777777" w:rsidR="00DB24EC" w:rsidRPr="00195334" w:rsidRDefault="00DB24EC" w:rsidP="00DB24EC">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моральный и физический износ действующих основных фондов. Низкий уровень </w:t>
      </w:r>
      <w:proofErr w:type="spellStart"/>
      <w:r w:rsidRPr="00195334">
        <w:rPr>
          <w:rFonts w:ascii="Times New Roman" w:hAnsi="Times New Roman" w:cs="Times New Roman"/>
          <w:sz w:val="24"/>
          <w:szCs w:val="24"/>
        </w:rPr>
        <w:t>капиталовооруженности</w:t>
      </w:r>
      <w:proofErr w:type="spellEnd"/>
      <w:r w:rsidRPr="00195334">
        <w:rPr>
          <w:rFonts w:ascii="Times New Roman" w:hAnsi="Times New Roman" w:cs="Times New Roman"/>
          <w:sz w:val="24"/>
          <w:szCs w:val="24"/>
        </w:rPr>
        <w:t xml:space="preserve"> труда обусловливает сравнительно низкую производительность труда и рентабельность отраслевого производства;</w:t>
      </w:r>
    </w:p>
    <w:p w14:paraId="64777403" w14:textId="77777777" w:rsidR="00DB24EC" w:rsidRPr="00195334" w:rsidRDefault="00DB24EC" w:rsidP="00DB24EC">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слабая материально-техническая база учреждений социальной сферы;</w:t>
      </w:r>
    </w:p>
    <w:p w14:paraId="55AA9112" w14:textId="77777777" w:rsidR="00DB24EC"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недостаточно эффективная структура экономики, обусловленная:</w:t>
      </w:r>
    </w:p>
    <w:p w14:paraId="0B8C54A8" w14:textId="13FAA539" w:rsidR="00DB24EC" w:rsidRPr="00195334" w:rsidRDefault="002721C0"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а) </w:t>
      </w:r>
      <w:r w:rsidR="00DB24EC" w:rsidRPr="00195334">
        <w:rPr>
          <w:rFonts w:ascii="Times New Roman" w:hAnsi="Times New Roman" w:cs="Times New Roman"/>
          <w:sz w:val="24"/>
          <w:szCs w:val="24"/>
        </w:rPr>
        <w:t>наличие</w:t>
      </w:r>
      <w:r w:rsidRPr="00195334">
        <w:rPr>
          <w:rFonts w:ascii="Times New Roman" w:hAnsi="Times New Roman" w:cs="Times New Roman"/>
          <w:sz w:val="24"/>
          <w:szCs w:val="24"/>
        </w:rPr>
        <w:t>м</w:t>
      </w:r>
      <w:r w:rsidR="00DB24EC" w:rsidRPr="00195334">
        <w:rPr>
          <w:rFonts w:ascii="Times New Roman" w:hAnsi="Times New Roman" w:cs="Times New Roman"/>
          <w:sz w:val="24"/>
          <w:szCs w:val="24"/>
        </w:rPr>
        <w:t xml:space="preserve"> незначительного количества крупных промышленных предприятий, составляющих доходную налоговую базу;</w:t>
      </w:r>
    </w:p>
    <w:p w14:paraId="219860D6" w14:textId="705C8714" w:rsidR="00DB24EC" w:rsidRPr="00195334" w:rsidRDefault="002721C0"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б) </w:t>
      </w:r>
      <w:r w:rsidR="00DB24EC" w:rsidRPr="00195334">
        <w:rPr>
          <w:rFonts w:ascii="Times New Roman" w:hAnsi="Times New Roman" w:cs="Times New Roman"/>
          <w:sz w:val="24"/>
          <w:szCs w:val="24"/>
        </w:rPr>
        <w:t>низким уровнем развития сельского хозяйства;</w:t>
      </w:r>
    </w:p>
    <w:p w14:paraId="6DC7C73C" w14:textId="0FE5DD1B" w:rsidR="00DB24EC" w:rsidRPr="00195334" w:rsidRDefault="002721C0"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в)</w:t>
      </w:r>
      <w:r w:rsidR="00DB24EC" w:rsidRPr="00195334">
        <w:rPr>
          <w:rFonts w:ascii="Times New Roman" w:hAnsi="Times New Roman" w:cs="Times New Roman"/>
          <w:sz w:val="24"/>
          <w:szCs w:val="24"/>
        </w:rPr>
        <w:t xml:space="preserve"> мелкотоварное производство, устаревшие технологии;</w:t>
      </w:r>
    </w:p>
    <w:p w14:paraId="24332C4E" w14:textId="01F0AA41" w:rsidR="00DB24EC" w:rsidRPr="00195334" w:rsidRDefault="002721C0"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г)</w:t>
      </w:r>
      <w:r w:rsidR="00DB24EC" w:rsidRPr="00195334">
        <w:rPr>
          <w:rFonts w:ascii="Times New Roman" w:hAnsi="Times New Roman" w:cs="Times New Roman"/>
          <w:sz w:val="24"/>
          <w:szCs w:val="24"/>
        </w:rPr>
        <w:t xml:space="preserve"> недостаток инвестиций.</w:t>
      </w:r>
    </w:p>
    <w:p w14:paraId="5A376834" w14:textId="77777777" w:rsidR="00DB24EC"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географическое положение Иволгинского района, близость к городу Улан-Удэ обусловливают отток квалифицированной рабочей силы, интенсивная застройка жильем без создания рабочих мест и объектов социальной сферы, загрязнение окружающей среды (вывоз мусора), сокращение сельхозугодий.</w:t>
      </w:r>
    </w:p>
    <w:p w14:paraId="1AA571C1" w14:textId="77777777" w:rsidR="00DB24EC" w:rsidRPr="00195334" w:rsidRDefault="00DB24EC" w:rsidP="00DB24E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При реализации политики, направленной на социально-экономическое развитие Иволгинского района, необходимо учитывать следующие угрозы развития территории:</w:t>
      </w:r>
    </w:p>
    <w:p w14:paraId="5809AAF1" w14:textId="77777777" w:rsidR="00DB24EC" w:rsidRPr="00195334" w:rsidRDefault="00DB24EC" w:rsidP="00DB24EC">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рост энерготарифов, а также тарифов на транспортные услуги;</w:t>
      </w:r>
    </w:p>
    <w:p w14:paraId="05EFB160" w14:textId="77777777" w:rsidR="00DB24EC" w:rsidRPr="00195334" w:rsidRDefault="00DB24EC" w:rsidP="00DB24EC">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увеличение дисбалансов в стоимости энергии по сравнению с соседними территориями;</w:t>
      </w:r>
    </w:p>
    <w:p w14:paraId="577470D6" w14:textId="77777777" w:rsidR="00DB24EC" w:rsidRPr="00195334" w:rsidRDefault="00DB24EC" w:rsidP="00DB24EC">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высокие темпы роста физического износа основного оборудования,  увеличение технологического отставания;</w:t>
      </w:r>
    </w:p>
    <w:p w14:paraId="2919AE17" w14:textId="77777777" w:rsidR="00DB24EC" w:rsidRPr="00195334" w:rsidRDefault="00DB24EC" w:rsidP="00DB24EC">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резкий миграционный прирост населения без обеспечения объектами социальной инфраструктуры и недостаточные темпы развития электросетевого хозяйства и водоснабжения;</w:t>
      </w:r>
    </w:p>
    <w:p w14:paraId="593874DB" w14:textId="77777777" w:rsidR="00DB24EC" w:rsidRPr="00195334" w:rsidRDefault="00DB24EC" w:rsidP="00DB24EC">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lastRenderedPageBreak/>
        <w:t>- недостаточный уровень инвестиций в создание новых рабочих мест может привести к снижению темпов роста в реальном секторе экономики.</w:t>
      </w:r>
    </w:p>
    <w:p w14:paraId="65E7E0DB" w14:textId="77777777" w:rsidR="00DB24EC" w:rsidRPr="00195334" w:rsidRDefault="00DB24EC" w:rsidP="00DB24EC">
      <w:pPr>
        <w:pStyle w:val="ConsPlusNormal"/>
        <w:widowControl/>
        <w:spacing w:line="360" w:lineRule="auto"/>
        <w:ind w:firstLine="709"/>
        <w:rPr>
          <w:rFonts w:ascii="Times New Roman" w:hAnsi="Times New Roman" w:cs="Times New Roman"/>
          <w:b/>
          <w:i/>
          <w:sz w:val="24"/>
          <w:szCs w:val="24"/>
        </w:rPr>
      </w:pPr>
      <w:r w:rsidRPr="00195334">
        <w:rPr>
          <w:rFonts w:ascii="Times New Roman" w:hAnsi="Times New Roman" w:cs="Times New Roman"/>
          <w:b/>
          <w:i/>
          <w:sz w:val="24"/>
          <w:szCs w:val="24"/>
        </w:rPr>
        <w:t>Конкурентные преимущества Иволгинского района</w:t>
      </w:r>
    </w:p>
    <w:p w14:paraId="0BAA0F99" w14:textId="77777777" w:rsidR="00DB24EC" w:rsidRPr="00195334" w:rsidRDefault="00DB24EC" w:rsidP="00DB24EC">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Основу для стабильного экономического и социального развития определяют конкурентные преимущества Иволгинского района, к которым относятся следующие:</w:t>
      </w:r>
    </w:p>
    <w:p w14:paraId="1625127D" w14:textId="77777777" w:rsidR="00DB24EC"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благоприятное географическое положение – близость к городу Улан-Удэ, международному аэропорту, хорошее транспортное сообщение создают необходимые условия для организации транзитного потока товаров и транспортного обслуживания существующих и вновь создаваемых производств;</w:t>
      </w:r>
    </w:p>
    <w:p w14:paraId="2742F7D7" w14:textId="77777777" w:rsidR="00DB24EC"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наличие неиспользуемых земель, их перевод в земли населенного пункта для жилищного строительства, размещения объектов придорожного сервиса, промышленности и транспорта;</w:t>
      </w:r>
    </w:p>
    <w:p w14:paraId="4F2AAFF2" w14:textId="77777777" w:rsidR="00DB24EC"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значительные запасы минерально-сырьевых ресурсов (месторождение апатитов, стронция, флюорита, большие запасы общераспространенных полезных ископаемых - гравия, глины, известняка, гранита и песчаников, пригодных для производства строительных материалов), позволяющие создавать новые производственные мощности;</w:t>
      </w:r>
    </w:p>
    <w:p w14:paraId="33ACC3A3" w14:textId="77777777" w:rsidR="00DB24EC"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возможность создания и динамичного развития индустрии туризма – в границах района расположены целебные водные источники: </w:t>
      </w:r>
      <w:proofErr w:type="spellStart"/>
      <w:r w:rsidRPr="00195334">
        <w:rPr>
          <w:rFonts w:ascii="Times New Roman" w:hAnsi="Times New Roman" w:cs="Times New Roman"/>
          <w:sz w:val="24"/>
          <w:szCs w:val="24"/>
        </w:rPr>
        <w:t>Халютинский</w:t>
      </w:r>
      <w:proofErr w:type="spellEnd"/>
      <w:r w:rsidRPr="00195334">
        <w:rPr>
          <w:rFonts w:ascii="Times New Roman" w:hAnsi="Times New Roman" w:cs="Times New Roman"/>
          <w:sz w:val="24"/>
          <w:szCs w:val="24"/>
        </w:rPr>
        <w:t>, Ото-</w:t>
      </w:r>
      <w:proofErr w:type="spellStart"/>
      <w:r w:rsidRPr="00195334">
        <w:rPr>
          <w:rFonts w:ascii="Times New Roman" w:hAnsi="Times New Roman" w:cs="Times New Roman"/>
          <w:sz w:val="24"/>
          <w:szCs w:val="24"/>
        </w:rPr>
        <w:t>Булаг</w:t>
      </w:r>
      <w:proofErr w:type="spellEnd"/>
      <w:r w:rsidRPr="00195334">
        <w:rPr>
          <w:rFonts w:ascii="Times New Roman" w:hAnsi="Times New Roman" w:cs="Times New Roman"/>
          <w:sz w:val="24"/>
          <w:szCs w:val="24"/>
        </w:rPr>
        <w:t xml:space="preserve"> и </w:t>
      </w:r>
      <w:proofErr w:type="spellStart"/>
      <w:r w:rsidRPr="00195334">
        <w:rPr>
          <w:rFonts w:ascii="Times New Roman" w:hAnsi="Times New Roman" w:cs="Times New Roman"/>
          <w:sz w:val="24"/>
          <w:szCs w:val="24"/>
        </w:rPr>
        <w:t>Ухаа</w:t>
      </w:r>
      <w:proofErr w:type="spellEnd"/>
      <w:r w:rsidRPr="00195334">
        <w:rPr>
          <w:rFonts w:ascii="Times New Roman" w:hAnsi="Times New Roman" w:cs="Times New Roman"/>
          <w:sz w:val="24"/>
          <w:szCs w:val="24"/>
        </w:rPr>
        <w:t>–</w:t>
      </w:r>
      <w:proofErr w:type="spellStart"/>
      <w:r w:rsidRPr="00195334">
        <w:rPr>
          <w:rFonts w:ascii="Times New Roman" w:hAnsi="Times New Roman" w:cs="Times New Roman"/>
          <w:sz w:val="24"/>
          <w:szCs w:val="24"/>
        </w:rPr>
        <w:t>Тологой</w:t>
      </w:r>
      <w:proofErr w:type="spellEnd"/>
      <w:r w:rsidRPr="00195334">
        <w:rPr>
          <w:rFonts w:ascii="Times New Roman" w:hAnsi="Times New Roman" w:cs="Times New Roman"/>
          <w:sz w:val="24"/>
          <w:szCs w:val="24"/>
        </w:rPr>
        <w:t xml:space="preserve">, в с. Верхняя Иволга расположен центр буддизма России – Иволгинский дацан, с феноменом Драгоценного тела XII Пандито Хамбо Ламы Итигэлова, в с. Нижняя Иволга реализуется федеральный проект – </w:t>
      </w:r>
      <w:proofErr w:type="spellStart"/>
      <w:r w:rsidRPr="00195334">
        <w:rPr>
          <w:rFonts w:ascii="Times New Roman" w:hAnsi="Times New Roman" w:cs="Times New Roman"/>
          <w:sz w:val="24"/>
          <w:szCs w:val="24"/>
        </w:rPr>
        <w:t>Автотуристский</w:t>
      </w:r>
      <w:proofErr w:type="spellEnd"/>
      <w:r w:rsidRPr="00195334">
        <w:rPr>
          <w:rFonts w:ascii="Times New Roman" w:hAnsi="Times New Roman" w:cs="Times New Roman"/>
          <w:sz w:val="24"/>
          <w:szCs w:val="24"/>
        </w:rPr>
        <w:t xml:space="preserve"> кластер «Байкальский». Иволгинский район богат геолого-археологическими памятниками природы федерального и республиканского значения. Здесь же расположен выдающийся памятник – Гуннское городище;</w:t>
      </w:r>
    </w:p>
    <w:p w14:paraId="05DA0D33" w14:textId="77777777" w:rsidR="00C8757F" w:rsidRPr="00195334" w:rsidRDefault="00DB24EC" w:rsidP="00DB24EC">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развитие малого бизнеса – более низкие издержки по налогам на землю, имущество и их аренде.</w:t>
      </w:r>
    </w:p>
    <w:p w14:paraId="19390DDC" w14:textId="77777777" w:rsidR="00DB24EC" w:rsidRPr="00195334" w:rsidRDefault="00DB24EC" w:rsidP="00DB24EC">
      <w:pPr>
        <w:autoSpaceDE w:val="0"/>
        <w:autoSpaceDN w:val="0"/>
        <w:adjustRightInd w:val="0"/>
        <w:spacing w:after="0" w:line="360" w:lineRule="auto"/>
        <w:ind w:firstLine="709"/>
        <w:rPr>
          <w:rFonts w:ascii="Times New Roman" w:hAnsi="Times New Roman" w:cs="Times New Roman"/>
          <w:b/>
          <w:i/>
          <w:sz w:val="24"/>
          <w:szCs w:val="24"/>
        </w:rPr>
      </w:pPr>
      <w:r w:rsidRPr="00195334">
        <w:rPr>
          <w:rFonts w:ascii="Times New Roman" w:hAnsi="Times New Roman" w:cs="Times New Roman"/>
          <w:b/>
          <w:i/>
          <w:sz w:val="24"/>
          <w:szCs w:val="24"/>
        </w:rPr>
        <w:t>Направления повышения конкурентоспособности Иволгинского района</w:t>
      </w:r>
    </w:p>
    <w:p w14:paraId="3CD56A78" w14:textId="77777777" w:rsidR="00DB24EC" w:rsidRPr="00195334" w:rsidRDefault="00DB24EC" w:rsidP="00DB24EC">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Исходя из анализа конкурентных преимуществ и слабых сторон развития территории, можно выделить следующие приоритетные направления развития МО «Иволгинский район»</w:t>
      </w:r>
      <w:r w:rsidR="00EE512B" w:rsidRPr="00195334">
        <w:rPr>
          <w:rFonts w:ascii="Times New Roman" w:hAnsi="Times New Roman" w:cs="Times New Roman"/>
          <w:sz w:val="24"/>
          <w:szCs w:val="24"/>
        </w:rPr>
        <w:t xml:space="preserve"> на 2019</w:t>
      </w:r>
      <w:r w:rsidRPr="00195334">
        <w:rPr>
          <w:rFonts w:ascii="Times New Roman" w:hAnsi="Times New Roman" w:cs="Times New Roman"/>
          <w:sz w:val="24"/>
          <w:szCs w:val="24"/>
        </w:rPr>
        <w:t>-203</w:t>
      </w:r>
      <w:r w:rsidR="007C3F19" w:rsidRPr="00195334">
        <w:rPr>
          <w:rFonts w:ascii="Times New Roman" w:hAnsi="Times New Roman" w:cs="Times New Roman"/>
          <w:sz w:val="24"/>
          <w:szCs w:val="24"/>
        </w:rPr>
        <w:t>5</w:t>
      </w:r>
      <w:r w:rsidRPr="00195334">
        <w:rPr>
          <w:rFonts w:ascii="Times New Roman" w:hAnsi="Times New Roman" w:cs="Times New Roman"/>
          <w:sz w:val="24"/>
          <w:szCs w:val="24"/>
        </w:rPr>
        <w:t xml:space="preserve"> годы: </w:t>
      </w:r>
    </w:p>
    <w:p w14:paraId="62624440" w14:textId="77777777" w:rsidR="00DB24EC" w:rsidRPr="00195334" w:rsidRDefault="00DB24EC" w:rsidP="00DB24EC">
      <w:pPr>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развитие туристско-рекреационного комплекса;</w:t>
      </w:r>
    </w:p>
    <w:p w14:paraId="6EE1301A" w14:textId="77777777" w:rsidR="00DB24EC" w:rsidRPr="00195334" w:rsidRDefault="00DB24EC" w:rsidP="00DB24EC">
      <w:pPr>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развитие агропромышленного комплекса;</w:t>
      </w:r>
    </w:p>
    <w:p w14:paraId="4FFF4204" w14:textId="77777777" w:rsidR="00DB24EC" w:rsidRPr="00195334" w:rsidRDefault="00DB24EC" w:rsidP="00DB24EC">
      <w:pPr>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развитие транспортно-логистического комплекса;</w:t>
      </w:r>
    </w:p>
    <w:p w14:paraId="0E9474F0" w14:textId="77777777" w:rsidR="00DB24EC" w:rsidRPr="00195334" w:rsidRDefault="00DB24EC" w:rsidP="00DB24EC">
      <w:pPr>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развитие пищевой промышленности;</w:t>
      </w:r>
    </w:p>
    <w:p w14:paraId="7056DAB9" w14:textId="77777777" w:rsidR="00DB24EC" w:rsidRPr="00195334" w:rsidRDefault="00DB24EC" w:rsidP="00DB24EC">
      <w:pPr>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развитие человеческого потенциала.</w:t>
      </w:r>
    </w:p>
    <w:p w14:paraId="4F11EC9C" w14:textId="77777777" w:rsidR="00DB24EC" w:rsidRPr="00195334" w:rsidRDefault="00DB24EC" w:rsidP="00DB24EC">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lastRenderedPageBreak/>
        <w:t>Комплексный анализ конкурентных позиций Иволгинского района, его конкурентных преимуществ с точки зрения их реализации позволяет выбрать стратегию развития района, способную обеспечить устойчивый экономический рост территории.</w:t>
      </w:r>
    </w:p>
    <w:p w14:paraId="7DAEEAD2" w14:textId="77777777" w:rsidR="00DB24EC" w:rsidRPr="00195334" w:rsidRDefault="00DB24EC">
      <w:pPr>
        <w:rPr>
          <w:rFonts w:ascii="Times New Roman" w:hAnsi="Times New Roman" w:cs="Times New Roman"/>
          <w:sz w:val="24"/>
          <w:szCs w:val="24"/>
        </w:rPr>
      </w:pPr>
      <w:r w:rsidRPr="00195334">
        <w:rPr>
          <w:rFonts w:ascii="Times New Roman" w:hAnsi="Times New Roman" w:cs="Times New Roman"/>
          <w:sz w:val="24"/>
          <w:szCs w:val="24"/>
        </w:rPr>
        <w:br w:type="page"/>
      </w:r>
    </w:p>
    <w:p w14:paraId="3A736570" w14:textId="77777777" w:rsidR="00DB24EC" w:rsidRPr="00195334" w:rsidRDefault="00DB24EC" w:rsidP="00DB24EC">
      <w:pPr>
        <w:spacing w:after="0" w:line="360" w:lineRule="auto"/>
        <w:jc w:val="center"/>
        <w:rPr>
          <w:rFonts w:ascii="Times New Roman" w:hAnsi="Times New Roman" w:cs="Times New Roman"/>
          <w:b/>
          <w:sz w:val="24"/>
          <w:szCs w:val="24"/>
        </w:rPr>
      </w:pPr>
      <w:r w:rsidRPr="00195334">
        <w:rPr>
          <w:rFonts w:ascii="Times New Roman" w:hAnsi="Times New Roman" w:cs="Times New Roman"/>
          <w:b/>
          <w:sz w:val="24"/>
          <w:szCs w:val="24"/>
        </w:rPr>
        <w:lastRenderedPageBreak/>
        <w:t xml:space="preserve">Раздел </w:t>
      </w:r>
      <w:r w:rsidRPr="00195334">
        <w:rPr>
          <w:rFonts w:ascii="Times New Roman" w:hAnsi="Times New Roman" w:cs="Times New Roman"/>
          <w:b/>
          <w:sz w:val="24"/>
          <w:szCs w:val="24"/>
          <w:lang w:val="en-US"/>
        </w:rPr>
        <w:t>II</w:t>
      </w:r>
      <w:r w:rsidRPr="00195334">
        <w:rPr>
          <w:rFonts w:ascii="Times New Roman" w:hAnsi="Times New Roman" w:cs="Times New Roman"/>
          <w:b/>
          <w:sz w:val="24"/>
          <w:szCs w:val="24"/>
        </w:rPr>
        <w:t>. ЦЕЛИ И ЗАДАЧИ СТРАТЕГИИ СОЦИАЛЬНО-ЭКОНОМИЧЕСКОГО РАЗВИТИЯ ИВОЛГИНСКОГО РАЙОНА</w:t>
      </w:r>
    </w:p>
    <w:p w14:paraId="780749EF" w14:textId="77777777" w:rsidR="00DB24EC" w:rsidRPr="00195334" w:rsidRDefault="00DB24EC" w:rsidP="00DB24EC">
      <w:pPr>
        <w:spacing w:after="0" w:line="360" w:lineRule="auto"/>
        <w:ind w:firstLine="709"/>
        <w:jc w:val="both"/>
        <w:rPr>
          <w:rFonts w:ascii="Times New Roman" w:hAnsi="Times New Roman" w:cs="Times New Roman"/>
          <w:sz w:val="24"/>
          <w:szCs w:val="24"/>
        </w:rPr>
      </w:pPr>
    </w:p>
    <w:p w14:paraId="4AAC4445" w14:textId="77777777" w:rsidR="00DB24EC" w:rsidRPr="00195334" w:rsidRDefault="00DB24EC" w:rsidP="00DB24E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Анализ конкурентных позиций МО «Иволгинский район» позволяет определить </w:t>
      </w:r>
      <w:r w:rsidR="0013500E" w:rsidRPr="00195334">
        <w:rPr>
          <w:rFonts w:ascii="Times New Roman" w:hAnsi="Times New Roman" w:cs="Times New Roman"/>
          <w:sz w:val="24"/>
          <w:szCs w:val="24"/>
        </w:rPr>
        <w:t xml:space="preserve">миссию, </w:t>
      </w:r>
      <w:r w:rsidRPr="00195334">
        <w:rPr>
          <w:rFonts w:ascii="Times New Roman" w:hAnsi="Times New Roman" w:cs="Times New Roman"/>
          <w:sz w:val="24"/>
          <w:szCs w:val="24"/>
        </w:rPr>
        <w:t>цели, задачи и основные направления социально-экономического развития района.</w:t>
      </w:r>
    </w:p>
    <w:p w14:paraId="4DC3DB04" w14:textId="77777777" w:rsidR="0013500E" w:rsidRPr="00195334" w:rsidRDefault="0013500E" w:rsidP="00DB24E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Миссией МО «Иволгинский район» является создание комфортной среды проживания для населения.</w:t>
      </w:r>
    </w:p>
    <w:p w14:paraId="6DB5FB06" w14:textId="77777777" w:rsidR="00DB24EC" w:rsidRPr="00195334" w:rsidRDefault="00DB24EC" w:rsidP="00DB24E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Стратегической целью на пери</w:t>
      </w:r>
      <w:r w:rsidR="007C3F19" w:rsidRPr="00195334">
        <w:rPr>
          <w:rFonts w:ascii="Times New Roman" w:hAnsi="Times New Roman" w:cs="Times New Roman"/>
          <w:sz w:val="24"/>
          <w:szCs w:val="24"/>
        </w:rPr>
        <w:t>од 201</w:t>
      </w:r>
      <w:r w:rsidR="00EE512B" w:rsidRPr="00195334">
        <w:rPr>
          <w:rFonts w:ascii="Times New Roman" w:hAnsi="Times New Roman" w:cs="Times New Roman"/>
          <w:sz w:val="24"/>
          <w:szCs w:val="24"/>
        </w:rPr>
        <w:t>9</w:t>
      </w:r>
      <w:r w:rsidR="007C3F19" w:rsidRPr="00195334">
        <w:rPr>
          <w:rFonts w:ascii="Times New Roman" w:hAnsi="Times New Roman" w:cs="Times New Roman"/>
          <w:sz w:val="24"/>
          <w:szCs w:val="24"/>
        </w:rPr>
        <w:t>-2035</w:t>
      </w:r>
      <w:r w:rsidRPr="00195334">
        <w:rPr>
          <w:rFonts w:ascii="Times New Roman" w:hAnsi="Times New Roman" w:cs="Times New Roman"/>
          <w:sz w:val="24"/>
          <w:szCs w:val="24"/>
        </w:rPr>
        <w:t xml:space="preserve"> годы является повышение уровня и качества жизни населения МО «Иволгинский район».</w:t>
      </w:r>
    </w:p>
    <w:p w14:paraId="796BF576" w14:textId="2585C73C" w:rsidR="00DB24EC" w:rsidRPr="00195334" w:rsidRDefault="00DB24EC" w:rsidP="00DA34F3">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Достижение стратегической цели основывается на динамичном экономическом росте и повышении конкурентоспособности экономики района </w:t>
      </w:r>
      <w:r w:rsidR="00AF7E43" w:rsidRPr="00195334">
        <w:rPr>
          <w:rFonts w:ascii="Times New Roman" w:hAnsi="Times New Roman" w:cs="Times New Roman"/>
          <w:sz w:val="24"/>
          <w:szCs w:val="24"/>
        </w:rPr>
        <w:t xml:space="preserve">с </w:t>
      </w:r>
      <w:r w:rsidRPr="00195334">
        <w:rPr>
          <w:rFonts w:ascii="Times New Roman" w:hAnsi="Times New Roman" w:cs="Times New Roman"/>
          <w:sz w:val="24"/>
          <w:szCs w:val="24"/>
        </w:rPr>
        <w:t>выполнени</w:t>
      </w:r>
      <w:r w:rsidR="00AF7E43" w:rsidRPr="00195334">
        <w:rPr>
          <w:rFonts w:ascii="Times New Roman" w:hAnsi="Times New Roman" w:cs="Times New Roman"/>
          <w:sz w:val="24"/>
          <w:szCs w:val="24"/>
        </w:rPr>
        <w:t>ем</w:t>
      </w:r>
      <w:r w:rsidRPr="00195334">
        <w:rPr>
          <w:rFonts w:ascii="Times New Roman" w:hAnsi="Times New Roman" w:cs="Times New Roman"/>
          <w:sz w:val="24"/>
          <w:szCs w:val="24"/>
        </w:rPr>
        <w:t xml:space="preserve"> мер по </w:t>
      </w:r>
      <w:r w:rsidR="00AE02D8" w:rsidRPr="00195334">
        <w:rPr>
          <w:rFonts w:ascii="Times New Roman" w:hAnsi="Times New Roman" w:cs="Times New Roman"/>
          <w:sz w:val="24"/>
          <w:szCs w:val="24"/>
        </w:rPr>
        <w:t>повышению собственных доходов</w:t>
      </w:r>
      <w:r w:rsidRPr="00195334">
        <w:rPr>
          <w:rFonts w:ascii="Times New Roman" w:hAnsi="Times New Roman" w:cs="Times New Roman"/>
          <w:sz w:val="24"/>
          <w:szCs w:val="24"/>
        </w:rPr>
        <w:t xml:space="preserve"> района.</w:t>
      </w:r>
    </w:p>
    <w:p w14:paraId="3DB49971" w14:textId="77777777" w:rsidR="00307F24" w:rsidRPr="00195334" w:rsidRDefault="00307F24" w:rsidP="00DA34F3">
      <w:pPr>
        <w:autoSpaceDE w:val="0"/>
        <w:autoSpaceDN w:val="0"/>
        <w:adjustRightInd w:val="0"/>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Основные задачи Стратегии по приоритетным направлениям до 203</w:t>
      </w:r>
      <w:r w:rsidR="007C3F19" w:rsidRPr="00195334">
        <w:rPr>
          <w:rFonts w:ascii="Times New Roman" w:hAnsi="Times New Roman" w:cs="Times New Roman"/>
          <w:i/>
          <w:sz w:val="24"/>
          <w:szCs w:val="24"/>
        </w:rPr>
        <w:t>5</w:t>
      </w:r>
      <w:r w:rsidR="0029277D" w:rsidRPr="00195334">
        <w:rPr>
          <w:rFonts w:ascii="Times New Roman" w:hAnsi="Times New Roman" w:cs="Times New Roman"/>
          <w:i/>
          <w:sz w:val="24"/>
          <w:szCs w:val="24"/>
        </w:rPr>
        <w:t xml:space="preserve"> года:</w:t>
      </w:r>
    </w:p>
    <w:p w14:paraId="546F5B57" w14:textId="77777777" w:rsidR="0029277D" w:rsidRPr="00195334" w:rsidRDefault="00DA34F3" w:rsidP="00DA34F3">
      <w:pPr>
        <w:spacing w:after="0" w:line="360" w:lineRule="auto"/>
        <w:ind w:firstLine="709"/>
        <w:jc w:val="both"/>
      </w:pPr>
      <w:r w:rsidRPr="00195334">
        <w:rPr>
          <w:rFonts w:ascii="Times New Roman" w:hAnsi="Times New Roman"/>
        </w:rPr>
        <w:t xml:space="preserve">- </w:t>
      </w:r>
      <w:r w:rsidR="0029277D" w:rsidRPr="00195334">
        <w:rPr>
          <w:rFonts w:ascii="Times New Roman" w:hAnsi="Times New Roman"/>
        </w:rPr>
        <w:t>Охват детей дошкольным образованием</w:t>
      </w:r>
      <w:r w:rsidRPr="00195334">
        <w:rPr>
          <w:rFonts w:ascii="Times New Roman" w:hAnsi="Times New Roman"/>
        </w:rPr>
        <w:t xml:space="preserve"> – </w:t>
      </w:r>
      <w:r w:rsidR="00BA428E" w:rsidRPr="00195334">
        <w:rPr>
          <w:rFonts w:ascii="Times New Roman" w:hAnsi="Times New Roman"/>
        </w:rPr>
        <w:t>80</w:t>
      </w:r>
      <w:r w:rsidRPr="00195334">
        <w:rPr>
          <w:rFonts w:ascii="Times New Roman" w:hAnsi="Times New Roman"/>
        </w:rPr>
        <w:t xml:space="preserve"> %;</w:t>
      </w:r>
    </w:p>
    <w:p w14:paraId="4F1009E5" w14:textId="77777777" w:rsidR="0029277D" w:rsidRPr="00195334" w:rsidRDefault="00DA34F3" w:rsidP="00DA34F3">
      <w:pPr>
        <w:spacing w:after="0" w:line="360" w:lineRule="auto"/>
        <w:ind w:firstLine="709"/>
        <w:jc w:val="both"/>
      </w:pPr>
      <w:r w:rsidRPr="00195334">
        <w:rPr>
          <w:rFonts w:ascii="Times New Roman" w:hAnsi="Times New Roman" w:cs="Times New Roman"/>
        </w:rPr>
        <w:t xml:space="preserve">- </w:t>
      </w:r>
      <w:r w:rsidR="0029277D" w:rsidRPr="00195334">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00BA428E" w:rsidRPr="00195334">
        <w:rPr>
          <w:rFonts w:ascii="Times New Roman" w:hAnsi="Times New Roman" w:cs="Times New Roman"/>
        </w:rPr>
        <w:t xml:space="preserve"> - 95</w:t>
      </w:r>
      <w:r w:rsidRPr="00195334">
        <w:rPr>
          <w:rFonts w:ascii="Times New Roman" w:hAnsi="Times New Roman" w:cs="Times New Roman"/>
        </w:rPr>
        <w:t xml:space="preserve"> %;</w:t>
      </w:r>
    </w:p>
    <w:p w14:paraId="3558889C" w14:textId="77777777" w:rsidR="0029277D" w:rsidRPr="00195334" w:rsidRDefault="00DA34F3" w:rsidP="00DA34F3">
      <w:pPr>
        <w:spacing w:after="0" w:line="360" w:lineRule="auto"/>
        <w:ind w:firstLine="709"/>
        <w:jc w:val="both"/>
      </w:pPr>
      <w:r w:rsidRPr="00195334">
        <w:rPr>
          <w:rFonts w:ascii="Times New Roman" w:hAnsi="Times New Roman" w:cs="Times New Roman"/>
        </w:rPr>
        <w:t xml:space="preserve">- </w:t>
      </w:r>
      <w:r w:rsidR="0029277D" w:rsidRPr="00195334">
        <w:rPr>
          <w:rFonts w:ascii="Times New Roman" w:hAnsi="Times New Roman" w:cs="Times New Roman"/>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r w:rsidR="002B141F" w:rsidRPr="00195334">
        <w:rPr>
          <w:rFonts w:ascii="Times New Roman" w:hAnsi="Times New Roman" w:cs="Times New Roman"/>
        </w:rPr>
        <w:t xml:space="preserve"> - 100</w:t>
      </w:r>
      <w:r w:rsidRPr="00195334">
        <w:rPr>
          <w:rFonts w:ascii="Times New Roman" w:hAnsi="Times New Roman" w:cs="Times New Roman"/>
        </w:rPr>
        <w:t xml:space="preserve"> %;</w:t>
      </w:r>
    </w:p>
    <w:p w14:paraId="207D8A29" w14:textId="77777777" w:rsidR="0029277D" w:rsidRPr="00195334" w:rsidRDefault="00DA34F3" w:rsidP="00DA34F3">
      <w:pPr>
        <w:spacing w:after="0" w:line="360" w:lineRule="auto"/>
        <w:ind w:firstLine="709"/>
        <w:jc w:val="both"/>
      </w:pPr>
      <w:r w:rsidRPr="00195334">
        <w:rPr>
          <w:rFonts w:ascii="Times New Roman" w:hAnsi="Times New Roman" w:cs="Times New Roman"/>
        </w:rPr>
        <w:t xml:space="preserve">- </w:t>
      </w:r>
      <w:r w:rsidR="0029277D" w:rsidRPr="00195334">
        <w:rPr>
          <w:rFonts w:ascii="Times New Roman" w:hAnsi="Times New Roman" w:cs="Times New Roman"/>
        </w:rPr>
        <w:t>Уровень регистрируемой безработицы</w:t>
      </w:r>
      <w:r w:rsidR="003867D5" w:rsidRPr="00195334">
        <w:rPr>
          <w:rFonts w:ascii="Times New Roman" w:hAnsi="Times New Roman" w:cs="Times New Roman"/>
        </w:rPr>
        <w:t xml:space="preserve"> – 0,7</w:t>
      </w:r>
      <w:r w:rsidRPr="00195334">
        <w:rPr>
          <w:rFonts w:ascii="Times New Roman" w:hAnsi="Times New Roman" w:cs="Times New Roman"/>
        </w:rPr>
        <w:t xml:space="preserve"> </w:t>
      </w:r>
      <w:r w:rsidR="0029277D" w:rsidRPr="00195334">
        <w:rPr>
          <w:rFonts w:ascii="Times New Roman" w:hAnsi="Times New Roman" w:cs="Times New Roman"/>
        </w:rPr>
        <w:t>%</w:t>
      </w:r>
      <w:r w:rsidRPr="00195334">
        <w:rPr>
          <w:rFonts w:ascii="Times New Roman" w:hAnsi="Times New Roman" w:cs="Times New Roman"/>
        </w:rPr>
        <w:t>;</w:t>
      </w:r>
    </w:p>
    <w:p w14:paraId="0B2A174C" w14:textId="77777777" w:rsidR="0029277D" w:rsidRPr="00195334" w:rsidRDefault="00DA34F3" w:rsidP="00DA34F3">
      <w:pPr>
        <w:spacing w:after="0" w:line="360" w:lineRule="auto"/>
        <w:ind w:firstLine="709"/>
        <w:jc w:val="both"/>
      </w:pPr>
      <w:r w:rsidRPr="00195334">
        <w:rPr>
          <w:rFonts w:ascii="Times New Roman" w:hAnsi="Times New Roman" w:cs="Times New Roman"/>
          <w:sz w:val="24"/>
          <w:szCs w:val="24"/>
        </w:rPr>
        <w:t xml:space="preserve">- </w:t>
      </w:r>
      <w:r w:rsidR="0029277D" w:rsidRPr="00195334">
        <w:rPr>
          <w:rFonts w:ascii="Times New Roman" w:hAnsi="Times New Roman" w:cs="Times New Roman"/>
          <w:sz w:val="24"/>
          <w:szCs w:val="24"/>
        </w:rPr>
        <w:t>Коэффициент смертности от всех причин на 100 тыс. населения, ед.</w:t>
      </w:r>
      <w:r w:rsidRPr="00195334">
        <w:rPr>
          <w:rFonts w:ascii="Times New Roman" w:hAnsi="Times New Roman" w:cs="Times New Roman"/>
          <w:sz w:val="24"/>
          <w:szCs w:val="24"/>
        </w:rPr>
        <w:t xml:space="preserve"> </w:t>
      </w:r>
      <w:r w:rsidR="003867D5" w:rsidRPr="00195334">
        <w:rPr>
          <w:rFonts w:ascii="Times New Roman" w:hAnsi="Times New Roman" w:cs="Times New Roman"/>
          <w:sz w:val="24"/>
          <w:szCs w:val="24"/>
        </w:rPr>
        <w:t>–</w:t>
      </w:r>
      <w:r w:rsidRPr="00195334">
        <w:rPr>
          <w:rFonts w:ascii="Times New Roman" w:hAnsi="Times New Roman" w:cs="Times New Roman"/>
          <w:sz w:val="24"/>
          <w:szCs w:val="24"/>
        </w:rPr>
        <w:t xml:space="preserve"> </w:t>
      </w:r>
      <w:r w:rsidR="00BA428E" w:rsidRPr="00195334">
        <w:rPr>
          <w:rFonts w:ascii="Times New Roman" w:hAnsi="Times New Roman" w:cs="Times New Roman"/>
          <w:sz w:val="24"/>
          <w:szCs w:val="24"/>
        </w:rPr>
        <w:t>570</w:t>
      </w:r>
      <w:r w:rsidRPr="00195334">
        <w:rPr>
          <w:rFonts w:ascii="Times New Roman" w:hAnsi="Times New Roman" w:cs="Times New Roman"/>
          <w:sz w:val="24"/>
          <w:szCs w:val="24"/>
        </w:rPr>
        <w:t>;</w:t>
      </w:r>
    </w:p>
    <w:p w14:paraId="68CC6E43" w14:textId="77777777" w:rsidR="0029277D" w:rsidRPr="00195334" w:rsidRDefault="00DA34F3" w:rsidP="00DA34F3">
      <w:pPr>
        <w:spacing w:after="0" w:line="360" w:lineRule="auto"/>
        <w:ind w:firstLine="709"/>
        <w:jc w:val="both"/>
      </w:pPr>
      <w:r w:rsidRPr="00195334">
        <w:rPr>
          <w:rFonts w:ascii="Times New Roman" w:hAnsi="Times New Roman" w:cs="Times New Roman"/>
        </w:rPr>
        <w:t xml:space="preserve">- </w:t>
      </w:r>
      <w:r w:rsidR="0029277D" w:rsidRPr="00195334">
        <w:rPr>
          <w:rFonts w:ascii="Times New Roman" w:hAnsi="Times New Roman" w:cs="Times New Roman"/>
        </w:rPr>
        <w:t>Доля населения, систематически занимающегося физической культурой и спорто</w:t>
      </w:r>
      <w:r w:rsidRPr="00195334">
        <w:rPr>
          <w:rFonts w:ascii="Times New Roman" w:hAnsi="Times New Roman" w:cs="Times New Roman"/>
        </w:rPr>
        <w:t>м</w:t>
      </w:r>
      <w:r w:rsidR="003867D5" w:rsidRPr="00195334">
        <w:rPr>
          <w:rFonts w:ascii="Times New Roman" w:hAnsi="Times New Roman" w:cs="Times New Roman"/>
        </w:rPr>
        <w:t>,</w:t>
      </w:r>
      <w:r w:rsidRPr="00195334">
        <w:rPr>
          <w:rFonts w:ascii="Times New Roman" w:hAnsi="Times New Roman" w:cs="Times New Roman"/>
        </w:rPr>
        <w:t xml:space="preserve"> в численности населения </w:t>
      </w:r>
      <w:r w:rsidR="003867D5" w:rsidRPr="00195334">
        <w:rPr>
          <w:rFonts w:ascii="Times New Roman" w:hAnsi="Times New Roman" w:cs="Times New Roman"/>
        </w:rPr>
        <w:t xml:space="preserve">от 4 лет </w:t>
      </w:r>
      <w:r w:rsidRPr="00195334">
        <w:rPr>
          <w:rFonts w:ascii="Times New Roman" w:hAnsi="Times New Roman" w:cs="Times New Roman"/>
        </w:rPr>
        <w:t xml:space="preserve">- </w:t>
      </w:r>
      <w:r w:rsidR="00BA428E" w:rsidRPr="00195334">
        <w:rPr>
          <w:rFonts w:ascii="Times New Roman" w:hAnsi="Times New Roman" w:cs="Times New Roman"/>
        </w:rPr>
        <w:t>50</w:t>
      </w:r>
      <w:r w:rsidR="0029277D" w:rsidRPr="00195334">
        <w:rPr>
          <w:rFonts w:ascii="Times New Roman" w:hAnsi="Times New Roman" w:cs="Times New Roman"/>
        </w:rPr>
        <w:t xml:space="preserve"> %</w:t>
      </w:r>
      <w:r w:rsidRPr="00195334">
        <w:rPr>
          <w:rFonts w:ascii="Times New Roman" w:hAnsi="Times New Roman" w:cs="Times New Roman"/>
        </w:rPr>
        <w:t>;</w:t>
      </w:r>
    </w:p>
    <w:p w14:paraId="05AEEE43" w14:textId="77777777" w:rsidR="0029277D" w:rsidRPr="00195334" w:rsidRDefault="00DA34F3" w:rsidP="0072535F">
      <w:pPr>
        <w:spacing w:after="0" w:line="360" w:lineRule="auto"/>
        <w:ind w:firstLine="709"/>
        <w:jc w:val="both"/>
        <w:rPr>
          <w:rFonts w:ascii="Times New Roman" w:hAnsi="Times New Roman"/>
        </w:rPr>
      </w:pPr>
      <w:r w:rsidRPr="00195334">
        <w:rPr>
          <w:rFonts w:ascii="Times New Roman" w:hAnsi="Times New Roman"/>
        </w:rPr>
        <w:t xml:space="preserve">- </w:t>
      </w:r>
      <w:r w:rsidR="003867D5" w:rsidRPr="00195334">
        <w:rPr>
          <w:rFonts w:ascii="Times New Roman" w:hAnsi="Times New Roman"/>
        </w:rPr>
        <w:t>Обеспеченность культурно-досуговыми учреждениями –</w:t>
      </w:r>
      <w:r w:rsidRPr="00195334">
        <w:rPr>
          <w:rFonts w:ascii="Times New Roman" w:hAnsi="Times New Roman"/>
        </w:rPr>
        <w:t xml:space="preserve"> </w:t>
      </w:r>
      <w:r w:rsidR="00E97CA3" w:rsidRPr="00195334">
        <w:rPr>
          <w:rFonts w:ascii="Times New Roman" w:hAnsi="Times New Roman"/>
        </w:rPr>
        <w:t>100</w:t>
      </w:r>
      <w:r w:rsidR="0029277D" w:rsidRPr="00195334">
        <w:rPr>
          <w:rFonts w:ascii="Times New Roman" w:hAnsi="Times New Roman"/>
        </w:rPr>
        <w:t xml:space="preserve"> %</w:t>
      </w:r>
      <w:r w:rsidRPr="00195334">
        <w:rPr>
          <w:rFonts w:ascii="Times New Roman" w:hAnsi="Times New Roman"/>
        </w:rPr>
        <w:t>;</w:t>
      </w:r>
    </w:p>
    <w:p w14:paraId="22F745BA" w14:textId="77777777" w:rsidR="0072535F" w:rsidRPr="00195334" w:rsidRDefault="00DA34F3" w:rsidP="0072535F">
      <w:pPr>
        <w:spacing w:after="0" w:line="360" w:lineRule="auto"/>
        <w:ind w:firstLine="709"/>
        <w:jc w:val="both"/>
      </w:pPr>
      <w:r w:rsidRPr="00195334">
        <w:rPr>
          <w:rFonts w:ascii="Times New Roman" w:hAnsi="Times New Roman" w:cs="Times New Roman"/>
          <w:sz w:val="24"/>
          <w:szCs w:val="24"/>
        </w:rPr>
        <w:t>- Объем в</w:t>
      </w:r>
      <w:r w:rsidR="0072535F" w:rsidRPr="00195334">
        <w:rPr>
          <w:rFonts w:ascii="Times New Roman" w:hAnsi="Times New Roman" w:cs="Times New Roman"/>
          <w:sz w:val="24"/>
          <w:szCs w:val="24"/>
        </w:rPr>
        <w:t>алов</w:t>
      </w:r>
      <w:r w:rsidRPr="00195334">
        <w:rPr>
          <w:rFonts w:ascii="Times New Roman" w:hAnsi="Times New Roman" w:cs="Times New Roman"/>
          <w:sz w:val="24"/>
          <w:szCs w:val="24"/>
        </w:rPr>
        <w:t>ой</w:t>
      </w:r>
      <w:r w:rsidR="0072535F" w:rsidRPr="00195334">
        <w:rPr>
          <w:rFonts w:ascii="Times New Roman" w:hAnsi="Times New Roman" w:cs="Times New Roman"/>
          <w:sz w:val="24"/>
          <w:szCs w:val="24"/>
        </w:rPr>
        <w:t xml:space="preserve"> продукци</w:t>
      </w:r>
      <w:r w:rsidRPr="00195334">
        <w:rPr>
          <w:rFonts w:ascii="Times New Roman" w:hAnsi="Times New Roman" w:cs="Times New Roman"/>
          <w:sz w:val="24"/>
          <w:szCs w:val="24"/>
        </w:rPr>
        <w:t>и</w:t>
      </w:r>
      <w:r w:rsidR="0072535F" w:rsidRPr="00195334">
        <w:rPr>
          <w:rFonts w:ascii="Times New Roman" w:hAnsi="Times New Roman" w:cs="Times New Roman"/>
          <w:sz w:val="24"/>
          <w:szCs w:val="24"/>
        </w:rPr>
        <w:t xml:space="preserve"> сельского хозяйст</w:t>
      </w:r>
      <w:r w:rsidRPr="00195334">
        <w:rPr>
          <w:rFonts w:ascii="Times New Roman" w:hAnsi="Times New Roman" w:cs="Times New Roman"/>
          <w:sz w:val="24"/>
          <w:szCs w:val="24"/>
        </w:rPr>
        <w:t xml:space="preserve">ва </w:t>
      </w:r>
      <w:r w:rsidR="003867D5" w:rsidRPr="00195334">
        <w:rPr>
          <w:rFonts w:ascii="Times New Roman" w:hAnsi="Times New Roman" w:cs="Times New Roman"/>
          <w:sz w:val="24"/>
          <w:szCs w:val="24"/>
        </w:rPr>
        <w:t>–</w:t>
      </w:r>
      <w:r w:rsidR="0072535F" w:rsidRPr="00195334">
        <w:rPr>
          <w:rFonts w:ascii="Times New Roman" w:hAnsi="Times New Roman" w:cs="Times New Roman"/>
          <w:sz w:val="24"/>
          <w:szCs w:val="24"/>
        </w:rPr>
        <w:t xml:space="preserve"> </w:t>
      </w:r>
      <w:r w:rsidR="00E97CA3" w:rsidRPr="00195334">
        <w:rPr>
          <w:rFonts w:ascii="Times New Roman" w:hAnsi="Times New Roman" w:cs="Times New Roman"/>
          <w:sz w:val="24"/>
          <w:szCs w:val="24"/>
        </w:rPr>
        <w:t>3007,9</w:t>
      </w:r>
      <w:r w:rsidRPr="00195334">
        <w:rPr>
          <w:rFonts w:ascii="Times New Roman" w:hAnsi="Times New Roman" w:cs="Times New Roman"/>
          <w:sz w:val="24"/>
          <w:szCs w:val="24"/>
        </w:rPr>
        <w:t xml:space="preserve"> </w:t>
      </w:r>
      <w:r w:rsidR="0072535F" w:rsidRPr="00195334">
        <w:rPr>
          <w:rFonts w:ascii="Times New Roman" w:hAnsi="Times New Roman" w:cs="Times New Roman"/>
          <w:sz w:val="24"/>
          <w:szCs w:val="24"/>
        </w:rPr>
        <w:t>млн. руб.</w:t>
      </w:r>
      <w:r w:rsidRPr="00195334">
        <w:rPr>
          <w:rFonts w:ascii="Times New Roman" w:hAnsi="Times New Roman" w:cs="Times New Roman"/>
          <w:sz w:val="24"/>
          <w:szCs w:val="24"/>
        </w:rPr>
        <w:t>;</w:t>
      </w:r>
    </w:p>
    <w:p w14:paraId="033AABB1" w14:textId="77777777" w:rsidR="0072535F" w:rsidRPr="00195334" w:rsidRDefault="00DA34F3"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Объем отгруженных товаров собственного производства, выполненных работ и услуг собственными силами по видам деятельности, относящим</w:t>
      </w:r>
      <w:r w:rsidRPr="00195334">
        <w:rPr>
          <w:rFonts w:ascii="Times New Roman" w:hAnsi="Times New Roman"/>
        </w:rPr>
        <w:t xml:space="preserve">ся к промышленному производству </w:t>
      </w:r>
      <w:r w:rsidR="003867D5" w:rsidRPr="00195334">
        <w:rPr>
          <w:rFonts w:ascii="Times New Roman" w:hAnsi="Times New Roman"/>
        </w:rPr>
        <w:t>–</w:t>
      </w:r>
      <w:r w:rsidRPr="00195334">
        <w:rPr>
          <w:rFonts w:ascii="Times New Roman" w:hAnsi="Times New Roman"/>
        </w:rPr>
        <w:t xml:space="preserve"> </w:t>
      </w:r>
      <w:r w:rsidR="00E97CA3" w:rsidRPr="00195334">
        <w:rPr>
          <w:rFonts w:ascii="Times New Roman" w:hAnsi="Times New Roman"/>
        </w:rPr>
        <w:t>3277,5</w:t>
      </w:r>
      <w:r w:rsidR="003867D5" w:rsidRPr="00195334">
        <w:rPr>
          <w:rFonts w:ascii="Times New Roman" w:hAnsi="Times New Roman"/>
        </w:rPr>
        <w:t xml:space="preserve"> </w:t>
      </w:r>
      <w:r w:rsidR="0072535F" w:rsidRPr="00195334">
        <w:rPr>
          <w:rFonts w:ascii="Times New Roman" w:hAnsi="Times New Roman"/>
        </w:rPr>
        <w:t>млн. руб.</w:t>
      </w:r>
      <w:r w:rsidRPr="00195334">
        <w:rPr>
          <w:rFonts w:ascii="Times New Roman" w:hAnsi="Times New Roman"/>
        </w:rPr>
        <w:t>;</w:t>
      </w:r>
    </w:p>
    <w:p w14:paraId="7CD964D6" w14:textId="77777777" w:rsidR="0072535F" w:rsidRPr="00195334" w:rsidRDefault="00DA34F3"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Оборот розничной торговли</w:t>
      </w:r>
      <w:r w:rsidRPr="00195334">
        <w:rPr>
          <w:rFonts w:ascii="Times New Roman" w:hAnsi="Times New Roman"/>
        </w:rPr>
        <w:t xml:space="preserve"> </w:t>
      </w:r>
      <w:r w:rsidR="003867D5" w:rsidRPr="00195334">
        <w:rPr>
          <w:rFonts w:ascii="Times New Roman" w:hAnsi="Times New Roman"/>
        </w:rPr>
        <w:t>–</w:t>
      </w:r>
      <w:r w:rsidRPr="00195334">
        <w:rPr>
          <w:rFonts w:ascii="Times New Roman" w:hAnsi="Times New Roman"/>
        </w:rPr>
        <w:t xml:space="preserve"> </w:t>
      </w:r>
      <w:r w:rsidR="00E97CA3" w:rsidRPr="00195334">
        <w:rPr>
          <w:rFonts w:ascii="Times New Roman" w:hAnsi="Times New Roman"/>
        </w:rPr>
        <w:t>10,043</w:t>
      </w:r>
      <w:r w:rsidR="0072535F" w:rsidRPr="00195334">
        <w:rPr>
          <w:rFonts w:ascii="Times New Roman" w:hAnsi="Times New Roman"/>
        </w:rPr>
        <w:t xml:space="preserve"> мл</w:t>
      </w:r>
      <w:r w:rsidR="00E97CA3" w:rsidRPr="00195334">
        <w:rPr>
          <w:rFonts w:ascii="Times New Roman" w:hAnsi="Times New Roman"/>
        </w:rPr>
        <w:t>рд</w:t>
      </w:r>
      <w:r w:rsidR="0072535F" w:rsidRPr="00195334">
        <w:rPr>
          <w:rFonts w:ascii="Times New Roman" w:hAnsi="Times New Roman"/>
        </w:rPr>
        <w:t>. руб.</w:t>
      </w:r>
      <w:r w:rsidRPr="00195334">
        <w:rPr>
          <w:rFonts w:ascii="Times New Roman" w:hAnsi="Times New Roman"/>
        </w:rPr>
        <w:t>;</w:t>
      </w:r>
    </w:p>
    <w:p w14:paraId="3AFE6725" w14:textId="77777777" w:rsidR="0072535F" w:rsidRPr="00195334" w:rsidRDefault="00DA34F3"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Оборот</w:t>
      </w:r>
      <w:r w:rsidRPr="00195334">
        <w:rPr>
          <w:rFonts w:ascii="Times New Roman" w:hAnsi="Times New Roman"/>
        </w:rPr>
        <w:t xml:space="preserve"> общественного питания </w:t>
      </w:r>
      <w:r w:rsidR="003867D5" w:rsidRPr="00195334">
        <w:rPr>
          <w:rFonts w:ascii="Times New Roman" w:hAnsi="Times New Roman"/>
        </w:rPr>
        <w:t>–</w:t>
      </w:r>
      <w:r w:rsidR="00E97CA3" w:rsidRPr="00195334">
        <w:rPr>
          <w:rFonts w:ascii="Times New Roman" w:hAnsi="Times New Roman"/>
        </w:rPr>
        <w:t>399,9</w:t>
      </w:r>
      <w:r w:rsidR="0072535F" w:rsidRPr="00195334">
        <w:rPr>
          <w:rFonts w:ascii="Times New Roman" w:hAnsi="Times New Roman"/>
        </w:rPr>
        <w:t xml:space="preserve"> млн. руб.</w:t>
      </w:r>
      <w:r w:rsidRPr="00195334">
        <w:rPr>
          <w:rFonts w:ascii="Times New Roman" w:hAnsi="Times New Roman"/>
        </w:rPr>
        <w:t>;</w:t>
      </w:r>
    </w:p>
    <w:p w14:paraId="4CC7DB85" w14:textId="77777777" w:rsidR="0072535F" w:rsidRPr="00195334" w:rsidRDefault="00DA34F3" w:rsidP="0072535F">
      <w:pPr>
        <w:spacing w:after="0" w:line="360" w:lineRule="auto"/>
        <w:ind w:firstLine="709"/>
        <w:jc w:val="both"/>
      </w:pPr>
      <w:r w:rsidRPr="00195334">
        <w:rPr>
          <w:rFonts w:ascii="Times New Roman" w:hAnsi="Times New Roman"/>
        </w:rPr>
        <w:t xml:space="preserve">- Объем бытовых услуг населению </w:t>
      </w:r>
      <w:r w:rsidR="003867D5" w:rsidRPr="00195334">
        <w:rPr>
          <w:rFonts w:ascii="Times New Roman" w:hAnsi="Times New Roman"/>
        </w:rPr>
        <w:t>–</w:t>
      </w:r>
      <w:r w:rsidRPr="00195334">
        <w:rPr>
          <w:rFonts w:ascii="Times New Roman" w:hAnsi="Times New Roman"/>
        </w:rPr>
        <w:t xml:space="preserve"> </w:t>
      </w:r>
      <w:r w:rsidR="00E97CA3" w:rsidRPr="00195334">
        <w:rPr>
          <w:rFonts w:ascii="Times New Roman" w:hAnsi="Times New Roman"/>
        </w:rPr>
        <w:t>359,1</w:t>
      </w:r>
      <w:r w:rsidRPr="00195334">
        <w:rPr>
          <w:rFonts w:ascii="Times New Roman" w:hAnsi="Times New Roman"/>
        </w:rPr>
        <w:t xml:space="preserve"> </w:t>
      </w:r>
      <w:r w:rsidR="0072535F" w:rsidRPr="00195334">
        <w:rPr>
          <w:rFonts w:ascii="Times New Roman" w:hAnsi="Times New Roman"/>
        </w:rPr>
        <w:t>млн. руб.</w:t>
      </w:r>
      <w:r w:rsidRPr="00195334">
        <w:rPr>
          <w:rFonts w:ascii="Times New Roman" w:hAnsi="Times New Roman"/>
        </w:rPr>
        <w:t>;</w:t>
      </w:r>
    </w:p>
    <w:p w14:paraId="2A3D586E" w14:textId="77777777" w:rsidR="0072535F" w:rsidRPr="00195334" w:rsidRDefault="00DA34F3" w:rsidP="0072535F">
      <w:pPr>
        <w:spacing w:after="0" w:line="360" w:lineRule="auto"/>
        <w:ind w:firstLine="709"/>
        <w:jc w:val="both"/>
      </w:pPr>
      <w:r w:rsidRPr="00195334">
        <w:rPr>
          <w:rFonts w:ascii="Times New Roman" w:hAnsi="Times New Roman"/>
        </w:rPr>
        <w:t xml:space="preserve">- </w:t>
      </w:r>
      <w:r w:rsidR="007807C4" w:rsidRPr="00195334">
        <w:rPr>
          <w:rFonts w:ascii="Times New Roman" w:hAnsi="Times New Roman"/>
        </w:rPr>
        <w:t xml:space="preserve">Количество туристских прибытий </w:t>
      </w:r>
      <w:r w:rsidR="00E97CA3" w:rsidRPr="00195334">
        <w:rPr>
          <w:rFonts w:ascii="Times New Roman" w:hAnsi="Times New Roman"/>
        </w:rPr>
        <w:t>–</w:t>
      </w:r>
      <w:r w:rsidR="007807C4" w:rsidRPr="00195334">
        <w:rPr>
          <w:rFonts w:ascii="Times New Roman" w:hAnsi="Times New Roman"/>
        </w:rPr>
        <w:t xml:space="preserve"> </w:t>
      </w:r>
      <w:r w:rsidR="00E97CA3" w:rsidRPr="00195334">
        <w:rPr>
          <w:rFonts w:ascii="Times New Roman" w:hAnsi="Times New Roman"/>
        </w:rPr>
        <w:t>39,2</w:t>
      </w:r>
      <w:r w:rsidR="0072535F" w:rsidRPr="00195334">
        <w:rPr>
          <w:rFonts w:ascii="Times New Roman" w:hAnsi="Times New Roman"/>
        </w:rPr>
        <w:t xml:space="preserve"> тыс. чел.</w:t>
      </w:r>
      <w:r w:rsidR="007807C4" w:rsidRPr="00195334">
        <w:rPr>
          <w:rFonts w:ascii="Times New Roman" w:hAnsi="Times New Roman"/>
        </w:rPr>
        <w:t>;</w:t>
      </w:r>
    </w:p>
    <w:p w14:paraId="0E764902" w14:textId="77777777" w:rsidR="0072535F" w:rsidRPr="00195334" w:rsidRDefault="00DA34F3"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Количество населенных пунктов, охваченных широкопол</w:t>
      </w:r>
      <w:r w:rsidR="007807C4" w:rsidRPr="00195334">
        <w:rPr>
          <w:rFonts w:ascii="Times New Roman" w:hAnsi="Times New Roman"/>
        </w:rPr>
        <w:t xml:space="preserve">осным доступом в сеть Интернет </w:t>
      </w:r>
      <w:r w:rsidR="0013500E" w:rsidRPr="00195334">
        <w:rPr>
          <w:rFonts w:ascii="Times New Roman" w:hAnsi="Times New Roman"/>
        </w:rPr>
        <w:t>–</w:t>
      </w:r>
      <w:r w:rsidR="007807C4" w:rsidRPr="00195334">
        <w:rPr>
          <w:rFonts w:ascii="Times New Roman" w:hAnsi="Times New Roman"/>
        </w:rPr>
        <w:t xml:space="preserve"> </w:t>
      </w:r>
      <w:r w:rsidR="00AA77D6" w:rsidRPr="00195334">
        <w:rPr>
          <w:rFonts w:ascii="Times New Roman" w:hAnsi="Times New Roman"/>
        </w:rPr>
        <w:t>28</w:t>
      </w:r>
      <w:r w:rsidR="0013500E" w:rsidRPr="00195334">
        <w:rPr>
          <w:rFonts w:ascii="Times New Roman" w:hAnsi="Times New Roman"/>
        </w:rPr>
        <w:t xml:space="preserve"> </w:t>
      </w:r>
      <w:r w:rsidR="0072535F" w:rsidRPr="00195334">
        <w:rPr>
          <w:rFonts w:ascii="Times New Roman" w:hAnsi="Times New Roman"/>
        </w:rPr>
        <w:t>ед.</w:t>
      </w:r>
      <w:r w:rsidR="007807C4" w:rsidRPr="00195334">
        <w:rPr>
          <w:rFonts w:ascii="Times New Roman" w:hAnsi="Times New Roman"/>
        </w:rPr>
        <w:t>;</w:t>
      </w:r>
    </w:p>
    <w:p w14:paraId="6ADB8B6B" w14:textId="77777777" w:rsidR="0072535F" w:rsidRPr="00195334" w:rsidRDefault="007807C4" w:rsidP="0072535F">
      <w:pPr>
        <w:spacing w:after="0" w:line="360" w:lineRule="auto"/>
        <w:ind w:firstLine="709"/>
        <w:jc w:val="both"/>
      </w:pPr>
      <w:r w:rsidRPr="00195334">
        <w:rPr>
          <w:rFonts w:ascii="Times New Roman" w:hAnsi="Times New Roman"/>
        </w:rPr>
        <w:t xml:space="preserve">- </w:t>
      </w:r>
      <w:r w:rsidR="0013500E" w:rsidRPr="00195334">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195334">
        <w:rPr>
          <w:rFonts w:ascii="Times New Roman" w:hAnsi="Times New Roman"/>
        </w:rPr>
        <w:t xml:space="preserve"> </w:t>
      </w:r>
      <w:r w:rsidR="003867D5" w:rsidRPr="00195334">
        <w:rPr>
          <w:rFonts w:ascii="Times New Roman" w:hAnsi="Times New Roman"/>
        </w:rPr>
        <w:t>–</w:t>
      </w:r>
      <w:r w:rsidRPr="00195334">
        <w:rPr>
          <w:rFonts w:ascii="Times New Roman" w:hAnsi="Times New Roman"/>
        </w:rPr>
        <w:t xml:space="preserve"> </w:t>
      </w:r>
      <w:r w:rsidR="00E97CA3" w:rsidRPr="00195334">
        <w:rPr>
          <w:rFonts w:ascii="Times New Roman" w:hAnsi="Times New Roman"/>
        </w:rPr>
        <w:t>26,1</w:t>
      </w:r>
      <w:r w:rsidR="0072535F" w:rsidRPr="00195334">
        <w:rPr>
          <w:rFonts w:ascii="Times New Roman" w:hAnsi="Times New Roman"/>
        </w:rPr>
        <w:t xml:space="preserve"> %</w:t>
      </w:r>
      <w:r w:rsidRPr="00195334">
        <w:rPr>
          <w:rFonts w:ascii="Times New Roman" w:hAnsi="Times New Roman"/>
        </w:rPr>
        <w:t>;</w:t>
      </w:r>
    </w:p>
    <w:p w14:paraId="038082D5" w14:textId="77777777" w:rsidR="0072535F" w:rsidRPr="00195334" w:rsidRDefault="007807C4" w:rsidP="0072535F">
      <w:pPr>
        <w:spacing w:after="0" w:line="360" w:lineRule="auto"/>
        <w:ind w:firstLine="709"/>
        <w:jc w:val="both"/>
      </w:pPr>
      <w:r w:rsidRPr="00195334">
        <w:rPr>
          <w:rFonts w:ascii="Times New Roman" w:hAnsi="Times New Roman"/>
        </w:rPr>
        <w:lastRenderedPageBreak/>
        <w:t xml:space="preserve">- </w:t>
      </w:r>
      <w:r w:rsidR="003867D5" w:rsidRPr="00195334">
        <w:rPr>
          <w:rFonts w:ascii="Times New Roman" w:hAnsi="Times New Roman"/>
        </w:rPr>
        <w:t>Ежегодный</w:t>
      </w:r>
      <w:r w:rsidR="0072535F" w:rsidRPr="00195334">
        <w:rPr>
          <w:rFonts w:ascii="Times New Roman" w:hAnsi="Times New Roman"/>
        </w:rPr>
        <w:t xml:space="preserve"> объем ввода жилья, в</w:t>
      </w:r>
      <w:r w:rsidRPr="00195334">
        <w:rPr>
          <w:rFonts w:ascii="Times New Roman" w:hAnsi="Times New Roman"/>
        </w:rPr>
        <w:t xml:space="preserve">сего, в том числе малоэтажного - </w:t>
      </w:r>
      <w:r w:rsidR="003867D5" w:rsidRPr="00195334">
        <w:rPr>
          <w:rFonts w:ascii="Times New Roman" w:hAnsi="Times New Roman"/>
        </w:rPr>
        <w:t>15</w:t>
      </w:r>
      <w:r w:rsidRPr="00195334">
        <w:rPr>
          <w:rFonts w:ascii="Times New Roman" w:hAnsi="Times New Roman"/>
        </w:rPr>
        <w:t xml:space="preserve"> </w:t>
      </w:r>
      <w:r w:rsidR="0072535F" w:rsidRPr="00195334">
        <w:rPr>
          <w:rFonts w:ascii="Times New Roman" w:hAnsi="Times New Roman"/>
        </w:rPr>
        <w:t>тыс. кв. м.</w:t>
      </w:r>
      <w:r w:rsidRPr="00195334">
        <w:rPr>
          <w:rFonts w:ascii="Times New Roman" w:hAnsi="Times New Roman"/>
        </w:rPr>
        <w:t>;</w:t>
      </w:r>
    </w:p>
    <w:p w14:paraId="7427DBB3" w14:textId="77777777" w:rsidR="0072535F" w:rsidRPr="00195334" w:rsidRDefault="007807C4"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Удельный вес ветхого и аварийного жилищного фонда</w:t>
      </w:r>
      <w:r w:rsidRPr="00195334">
        <w:rPr>
          <w:rFonts w:ascii="Times New Roman" w:hAnsi="Times New Roman"/>
        </w:rPr>
        <w:t xml:space="preserve"> в общем объеме жилищного фонда - </w:t>
      </w:r>
      <w:r w:rsidR="003867D5" w:rsidRPr="00195334">
        <w:rPr>
          <w:rFonts w:ascii="Times New Roman" w:hAnsi="Times New Roman"/>
        </w:rPr>
        <w:t>0</w:t>
      </w:r>
      <w:r w:rsidR="0072535F" w:rsidRPr="00195334">
        <w:rPr>
          <w:rFonts w:ascii="Times New Roman" w:hAnsi="Times New Roman"/>
        </w:rPr>
        <w:t xml:space="preserve"> %</w:t>
      </w:r>
      <w:r w:rsidRPr="00195334">
        <w:rPr>
          <w:rFonts w:ascii="Times New Roman" w:hAnsi="Times New Roman"/>
        </w:rPr>
        <w:t>;</w:t>
      </w:r>
    </w:p>
    <w:p w14:paraId="38245651" w14:textId="77777777" w:rsidR="0072535F" w:rsidRPr="00195334" w:rsidRDefault="007807C4"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Уровень износа коммунальной инфраструктуры</w:t>
      </w:r>
      <w:r w:rsidRPr="00195334">
        <w:rPr>
          <w:rFonts w:ascii="Times New Roman" w:hAnsi="Times New Roman"/>
        </w:rPr>
        <w:t xml:space="preserve"> - </w:t>
      </w:r>
      <w:r w:rsidR="00E97CA3" w:rsidRPr="00195334">
        <w:rPr>
          <w:rFonts w:ascii="Times New Roman" w:hAnsi="Times New Roman"/>
        </w:rPr>
        <w:t>32</w:t>
      </w:r>
      <w:r w:rsidR="0072535F" w:rsidRPr="00195334">
        <w:rPr>
          <w:rFonts w:ascii="Times New Roman" w:hAnsi="Times New Roman"/>
        </w:rPr>
        <w:t xml:space="preserve"> %</w:t>
      </w:r>
      <w:r w:rsidRPr="00195334">
        <w:rPr>
          <w:rFonts w:ascii="Times New Roman" w:hAnsi="Times New Roman"/>
        </w:rPr>
        <w:t>;</w:t>
      </w:r>
    </w:p>
    <w:p w14:paraId="651037AB" w14:textId="77777777" w:rsidR="0072535F" w:rsidRPr="00195334" w:rsidRDefault="007807C4" w:rsidP="0072535F">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Объем отгруженных товаров собственного производства, выполненных работ и услуг собственными силами м</w:t>
      </w:r>
      <w:r w:rsidRPr="00195334">
        <w:rPr>
          <w:rFonts w:ascii="Times New Roman" w:hAnsi="Times New Roman"/>
        </w:rPr>
        <w:t xml:space="preserve">алыми и средними предприятиями </w:t>
      </w:r>
      <w:r w:rsidR="003867D5" w:rsidRPr="00195334">
        <w:rPr>
          <w:rFonts w:ascii="Times New Roman" w:hAnsi="Times New Roman"/>
        </w:rPr>
        <w:t>–</w:t>
      </w:r>
      <w:r w:rsidRPr="00195334">
        <w:rPr>
          <w:rFonts w:ascii="Times New Roman" w:hAnsi="Times New Roman"/>
        </w:rPr>
        <w:t xml:space="preserve"> </w:t>
      </w:r>
      <w:r w:rsidR="00E97CA3" w:rsidRPr="00195334">
        <w:rPr>
          <w:rFonts w:ascii="Times New Roman" w:hAnsi="Times New Roman"/>
        </w:rPr>
        <w:t>3978,0</w:t>
      </w:r>
      <w:r w:rsidRPr="00195334">
        <w:rPr>
          <w:rFonts w:ascii="Times New Roman" w:hAnsi="Times New Roman"/>
        </w:rPr>
        <w:t xml:space="preserve"> </w:t>
      </w:r>
      <w:r w:rsidR="0072535F" w:rsidRPr="00195334">
        <w:rPr>
          <w:rFonts w:ascii="Times New Roman" w:hAnsi="Times New Roman"/>
        </w:rPr>
        <w:t>млн. руб.</w:t>
      </w:r>
      <w:r w:rsidRPr="00195334">
        <w:rPr>
          <w:rFonts w:ascii="Times New Roman" w:hAnsi="Times New Roman"/>
        </w:rPr>
        <w:t>;</w:t>
      </w:r>
    </w:p>
    <w:p w14:paraId="3A347795" w14:textId="77777777" w:rsidR="008366E5" w:rsidRPr="00195334" w:rsidRDefault="007807C4" w:rsidP="00E97CA3">
      <w:pPr>
        <w:spacing w:after="0" w:line="360" w:lineRule="auto"/>
        <w:ind w:firstLine="709"/>
        <w:jc w:val="both"/>
      </w:pPr>
      <w:r w:rsidRPr="00195334">
        <w:rPr>
          <w:rFonts w:ascii="Times New Roman" w:hAnsi="Times New Roman"/>
        </w:rPr>
        <w:t xml:space="preserve">- </w:t>
      </w:r>
      <w:r w:rsidR="0072535F" w:rsidRPr="00195334">
        <w:rPr>
          <w:rFonts w:ascii="Times New Roman" w:hAnsi="Times New Roman"/>
        </w:rPr>
        <w:t>Доходы от использования муниципального имущества</w:t>
      </w:r>
      <w:r w:rsidRPr="00195334">
        <w:rPr>
          <w:rFonts w:ascii="Times New Roman" w:hAnsi="Times New Roman"/>
        </w:rPr>
        <w:t xml:space="preserve"> </w:t>
      </w:r>
      <w:r w:rsidR="003867D5" w:rsidRPr="00195334">
        <w:rPr>
          <w:rFonts w:ascii="Times New Roman" w:hAnsi="Times New Roman"/>
        </w:rPr>
        <w:t>–</w:t>
      </w:r>
      <w:r w:rsidRPr="00195334">
        <w:rPr>
          <w:rFonts w:ascii="Times New Roman" w:hAnsi="Times New Roman"/>
        </w:rPr>
        <w:t xml:space="preserve"> </w:t>
      </w:r>
      <w:r w:rsidR="00E97CA3" w:rsidRPr="00195334">
        <w:rPr>
          <w:rFonts w:ascii="Times New Roman" w:hAnsi="Times New Roman"/>
        </w:rPr>
        <w:t>8,5</w:t>
      </w:r>
      <w:r w:rsidR="003867D5" w:rsidRPr="00195334">
        <w:rPr>
          <w:rFonts w:ascii="Times New Roman" w:hAnsi="Times New Roman"/>
        </w:rPr>
        <w:t xml:space="preserve"> </w:t>
      </w:r>
      <w:r w:rsidR="0072535F" w:rsidRPr="00195334">
        <w:rPr>
          <w:rFonts w:ascii="Times New Roman" w:hAnsi="Times New Roman"/>
        </w:rPr>
        <w:t>млн. руб.</w:t>
      </w:r>
      <w:r w:rsidR="008366E5" w:rsidRPr="00195334">
        <w:rPr>
          <w:rFonts w:ascii="Times New Roman" w:hAnsi="Times New Roman" w:cs="Times New Roman"/>
          <w:sz w:val="24"/>
          <w:szCs w:val="24"/>
        </w:rPr>
        <w:br w:type="page"/>
      </w:r>
    </w:p>
    <w:p w14:paraId="09DC6E84" w14:textId="77777777" w:rsidR="00F502AF" w:rsidRPr="00195334" w:rsidRDefault="008366E5" w:rsidP="008366E5">
      <w:pPr>
        <w:pStyle w:val="2"/>
        <w:keepLines/>
        <w:spacing w:line="360" w:lineRule="auto"/>
        <w:ind w:firstLine="0"/>
        <w:jc w:val="center"/>
        <w:rPr>
          <w:b/>
          <w:i w:val="0"/>
          <w:sz w:val="24"/>
          <w:szCs w:val="24"/>
        </w:rPr>
      </w:pPr>
      <w:r w:rsidRPr="00195334">
        <w:rPr>
          <w:b/>
          <w:i w:val="0"/>
          <w:sz w:val="24"/>
          <w:szCs w:val="24"/>
        </w:rPr>
        <w:lastRenderedPageBreak/>
        <w:t xml:space="preserve">Раздел </w:t>
      </w:r>
      <w:r w:rsidRPr="00195334">
        <w:rPr>
          <w:b/>
          <w:i w:val="0"/>
          <w:sz w:val="24"/>
          <w:szCs w:val="24"/>
          <w:lang w:val="en-US"/>
        </w:rPr>
        <w:t>III</w:t>
      </w:r>
      <w:r w:rsidRPr="00195334">
        <w:rPr>
          <w:b/>
          <w:i w:val="0"/>
          <w:sz w:val="24"/>
          <w:szCs w:val="24"/>
        </w:rPr>
        <w:t xml:space="preserve">. </w:t>
      </w:r>
      <w:r w:rsidR="00F502AF" w:rsidRPr="00195334">
        <w:rPr>
          <w:b/>
          <w:i w:val="0"/>
          <w:sz w:val="24"/>
          <w:szCs w:val="24"/>
        </w:rPr>
        <w:t>Э</w:t>
      </w:r>
      <w:r w:rsidRPr="00195334">
        <w:rPr>
          <w:b/>
          <w:i w:val="0"/>
          <w:sz w:val="24"/>
          <w:szCs w:val="24"/>
        </w:rPr>
        <w:t>тап</w:t>
      </w:r>
      <w:r w:rsidR="00F502AF" w:rsidRPr="00195334">
        <w:rPr>
          <w:b/>
          <w:i w:val="0"/>
          <w:sz w:val="24"/>
          <w:szCs w:val="24"/>
        </w:rPr>
        <w:t>ы</w:t>
      </w:r>
      <w:r w:rsidRPr="00195334">
        <w:rPr>
          <w:b/>
          <w:i w:val="0"/>
          <w:sz w:val="24"/>
          <w:szCs w:val="24"/>
        </w:rPr>
        <w:t xml:space="preserve"> и </w:t>
      </w:r>
      <w:r w:rsidR="00F502AF" w:rsidRPr="00195334">
        <w:rPr>
          <w:b/>
          <w:i w:val="0"/>
          <w:sz w:val="24"/>
          <w:szCs w:val="24"/>
        </w:rPr>
        <w:t>сценарии</w:t>
      </w:r>
      <w:r w:rsidRPr="00195334">
        <w:rPr>
          <w:b/>
          <w:i w:val="0"/>
          <w:sz w:val="24"/>
          <w:szCs w:val="24"/>
        </w:rPr>
        <w:t xml:space="preserve"> социально-экономического развития </w:t>
      </w:r>
    </w:p>
    <w:p w14:paraId="68887A31" w14:textId="77777777" w:rsidR="008366E5" w:rsidRPr="00195334" w:rsidRDefault="005D6393" w:rsidP="008366E5">
      <w:pPr>
        <w:pStyle w:val="2"/>
        <w:keepLines/>
        <w:spacing w:line="360" w:lineRule="auto"/>
        <w:ind w:firstLine="0"/>
        <w:jc w:val="center"/>
        <w:rPr>
          <w:b/>
          <w:i w:val="0"/>
          <w:sz w:val="24"/>
          <w:szCs w:val="24"/>
        </w:rPr>
      </w:pPr>
      <w:r w:rsidRPr="00195334">
        <w:rPr>
          <w:b/>
          <w:i w:val="0"/>
          <w:sz w:val="24"/>
          <w:szCs w:val="24"/>
        </w:rPr>
        <w:t xml:space="preserve"> МО «</w:t>
      </w:r>
      <w:r w:rsidR="008366E5" w:rsidRPr="00195334">
        <w:rPr>
          <w:b/>
          <w:i w:val="0"/>
          <w:sz w:val="24"/>
          <w:szCs w:val="24"/>
        </w:rPr>
        <w:t>Иволгинск</w:t>
      </w:r>
      <w:r w:rsidRPr="00195334">
        <w:rPr>
          <w:b/>
          <w:i w:val="0"/>
          <w:sz w:val="24"/>
          <w:szCs w:val="24"/>
        </w:rPr>
        <w:t>ий</w:t>
      </w:r>
      <w:r w:rsidR="008366E5" w:rsidRPr="00195334">
        <w:rPr>
          <w:b/>
          <w:i w:val="0"/>
          <w:sz w:val="24"/>
          <w:szCs w:val="24"/>
        </w:rPr>
        <w:t xml:space="preserve"> район</w:t>
      </w:r>
      <w:r w:rsidRPr="00195334">
        <w:rPr>
          <w:b/>
          <w:i w:val="0"/>
          <w:sz w:val="24"/>
          <w:szCs w:val="24"/>
        </w:rPr>
        <w:t>»</w:t>
      </w:r>
    </w:p>
    <w:p w14:paraId="56C4AB80" w14:textId="77777777" w:rsidR="008C672D" w:rsidRPr="00195334" w:rsidRDefault="008C672D" w:rsidP="008C672D">
      <w:pPr>
        <w:rPr>
          <w:lang w:eastAsia="ru-RU"/>
        </w:rPr>
      </w:pPr>
    </w:p>
    <w:p w14:paraId="51F43773" w14:textId="77777777" w:rsidR="008366E5" w:rsidRPr="00195334" w:rsidRDefault="008366E5" w:rsidP="008366E5">
      <w:pPr>
        <w:spacing w:after="0" w:line="360" w:lineRule="auto"/>
        <w:ind w:firstLine="720"/>
        <w:jc w:val="both"/>
        <w:rPr>
          <w:rStyle w:val="aa"/>
          <w:rFonts w:ascii="Times New Roman" w:hAnsi="Times New Roman" w:cs="Times New Roman"/>
          <w:i w:val="0"/>
          <w:sz w:val="24"/>
          <w:szCs w:val="24"/>
        </w:rPr>
      </w:pPr>
      <w:r w:rsidRPr="00195334">
        <w:rPr>
          <w:rStyle w:val="aa"/>
          <w:rFonts w:ascii="Times New Roman" w:hAnsi="Times New Roman" w:cs="Times New Roman"/>
          <w:i w:val="0"/>
          <w:sz w:val="24"/>
          <w:szCs w:val="24"/>
        </w:rPr>
        <w:t>Сроки и этапы реализации стратегии</w:t>
      </w:r>
    </w:p>
    <w:p w14:paraId="21000A79"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Стратегия разработана в соответствии с Федеральным законом Российской Федерации от 28.06.2014 г. №172 – ФЗ «О стратегическом планировании в Российской Федерации». Она реализуется в течение </w:t>
      </w:r>
      <w:r w:rsidR="001F2F07" w:rsidRPr="00195334">
        <w:rPr>
          <w:rFonts w:ascii="Times New Roman" w:hAnsi="Times New Roman" w:cs="Times New Roman"/>
          <w:sz w:val="24"/>
          <w:szCs w:val="24"/>
        </w:rPr>
        <w:t>17 лет и состоит из трёх этапов:</w:t>
      </w:r>
    </w:p>
    <w:p w14:paraId="199E99AD"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Первый этап (</w:t>
      </w:r>
      <w:r w:rsidR="00EE512B" w:rsidRPr="00195334">
        <w:rPr>
          <w:rFonts w:ascii="Times New Roman" w:hAnsi="Times New Roman" w:cs="Times New Roman"/>
          <w:sz w:val="24"/>
          <w:szCs w:val="24"/>
        </w:rPr>
        <w:t>2019</w:t>
      </w:r>
      <w:r w:rsidR="004128FA" w:rsidRPr="00195334">
        <w:rPr>
          <w:rFonts w:ascii="Times New Roman" w:hAnsi="Times New Roman" w:cs="Times New Roman"/>
          <w:sz w:val="24"/>
          <w:szCs w:val="24"/>
        </w:rPr>
        <w:t>-20</w:t>
      </w:r>
      <w:r w:rsidR="007C3F19" w:rsidRPr="00195334">
        <w:rPr>
          <w:rFonts w:ascii="Times New Roman" w:hAnsi="Times New Roman" w:cs="Times New Roman"/>
          <w:sz w:val="24"/>
          <w:szCs w:val="24"/>
        </w:rPr>
        <w:t>2</w:t>
      </w:r>
      <w:r w:rsidR="001F2F07" w:rsidRPr="00195334">
        <w:rPr>
          <w:rFonts w:ascii="Times New Roman" w:hAnsi="Times New Roman" w:cs="Times New Roman"/>
          <w:sz w:val="24"/>
          <w:szCs w:val="24"/>
        </w:rPr>
        <w:t>4</w:t>
      </w:r>
      <w:r w:rsidR="004128FA" w:rsidRPr="00195334">
        <w:rPr>
          <w:rFonts w:ascii="Times New Roman" w:hAnsi="Times New Roman" w:cs="Times New Roman"/>
          <w:sz w:val="24"/>
          <w:szCs w:val="24"/>
        </w:rPr>
        <w:t xml:space="preserve"> гг.)</w:t>
      </w:r>
      <w:r w:rsidRPr="00195334">
        <w:rPr>
          <w:rFonts w:ascii="Times New Roman" w:hAnsi="Times New Roman" w:cs="Times New Roman"/>
          <w:sz w:val="24"/>
          <w:szCs w:val="24"/>
        </w:rPr>
        <w:t>;</w:t>
      </w:r>
    </w:p>
    <w:p w14:paraId="747A53E4"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Второй этап (20</w:t>
      </w:r>
      <w:r w:rsidR="007C3F19" w:rsidRPr="00195334">
        <w:rPr>
          <w:rFonts w:ascii="Times New Roman" w:hAnsi="Times New Roman" w:cs="Times New Roman"/>
          <w:sz w:val="24"/>
          <w:szCs w:val="24"/>
        </w:rPr>
        <w:t>2</w:t>
      </w:r>
      <w:r w:rsidR="001F2F07" w:rsidRPr="00195334">
        <w:rPr>
          <w:rFonts w:ascii="Times New Roman" w:hAnsi="Times New Roman" w:cs="Times New Roman"/>
          <w:sz w:val="24"/>
          <w:szCs w:val="24"/>
        </w:rPr>
        <w:t>5</w:t>
      </w:r>
      <w:r w:rsidRPr="00195334">
        <w:rPr>
          <w:rFonts w:ascii="Times New Roman" w:hAnsi="Times New Roman" w:cs="Times New Roman"/>
          <w:sz w:val="24"/>
          <w:szCs w:val="24"/>
        </w:rPr>
        <w:t>-20</w:t>
      </w:r>
      <w:r w:rsidR="001F2F07" w:rsidRPr="00195334">
        <w:rPr>
          <w:rFonts w:ascii="Times New Roman" w:hAnsi="Times New Roman" w:cs="Times New Roman"/>
          <w:sz w:val="24"/>
          <w:szCs w:val="24"/>
        </w:rPr>
        <w:t>30</w:t>
      </w:r>
      <w:r w:rsidR="004128FA" w:rsidRPr="00195334">
        <w:rPr>
          <w:rFonts w:ascii="Times New Roman" w:hAnsi="Times New Roman" w:cs="Times New Roman"/>
          <w:sz w:val="24"/>
          <w:szCs w:val="24"/>
        </w:rPr>
        <w:t xml:space="preserve"> гг.</w:t>
      </w:r>
      <w:r w:rsidRPr="00195334">
        <w:rPr>
          <w:rFonts w:ascii="Times New Roman" w:hAnsi="Times New Roman" w:cs="Times New Roman"/>
          <w:sz w:val="24"/>
          <w:szCs w:val="24"/>
        </w:rPr>
        <w:t>);</w:t>
      </w:r>
    </w:p>
    <w:p w14:paraId="13F14E10" w14:textId="77777777" w:rsidR="008366E5" w:rsidRPr="00195334" w:rsidRDefault="001F2F07"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Третий этап (2031</w:t>
      </w:r>
      <w:r w:rsidR="008366E5" w:rsidRPr="00195334">
        <w:rPr>
          <w:rFonts w:ascii="Times New Roman" w:hAnsi="Times New Roman" w:cs="Times New Roman"/>
          <w:sz w:val="24"/>
          <w:szCs w:val="24"/>
        </w:rPr>
        <w:t>-203</w:t>
      </w:r>
      <w:r w:rsidR="007C3F19" w:rsidRPr="00195334">
        <w:rPr>
          <w:rFonts w:ascii="Times New Roman" w:hAnsi="Times New Roman" w:cs="Times New Roman"/>
          <w:sz w:val="24"/>
          <w:szCs w:val="24"/>
        </w:rPr>
        <w:t>5</w:t>
      </w:r>
      <w:r w:rsidR="004128FA" w:rsidRPr="00195334">
        <w:rPr>
          <w:rFonts w:ascii="Times New Roman" w:hAnsi="Times New Roman" w:cs="Times New Roman"/>
          <w:sz w:val="24"/>
          <w:szCs w:val="24"/>
        </w:rPr>
        <w:t xml:space="preserve"> гг.</w:t>
      </w:r>
      <w:r w:rsidR="008366E5" w:rsidRPr="00195334">
        <w:rPr>
          <w:rFonts w:ascii="Times New Roman" w:hAnsi="Times New Roman" w:cs="Times New Roman"/>
          <w:sz w:val="24"/>
          <w:szCs w:val="24"/>
        </w:rPr>
        <w:t>).</w:t>
      </w:r>
    </w:p>
    <w:p w14:paraId="2B4C7595" w14:textId="77777777" w:rsidR="008366E5" w:rsidRPr="00195334" w:rsidRDefault="008366E5" w:rsidP="008366E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xml:space="preserve">Этапы реализации Стратегии различаются по условиям, факторам, рискам социально-экономического развития и приоритетам экономической политики республики. </w:t>
      </w:r>
    </w:p>
    <w:p w14:paraId="2F47B0B1" w14:textId="77777777" w:rsidR="008366E5" w:rsidRPr="00195334" w:rsidRDefault="001F2F07" w:rsidP="008366E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bCs/>
          <w:i/>
          <w:sz w:val="24"/>
          <w:szCs w:val="24"/>
        </w:rPr>
        <w:t>Первый этап (2019</w:t>
      </w:r>
      <w:r w:rsidR="008366E5" w:rsidRPr="00195334">
        <w:rPr>
          <w:rFonts w:ascii="Times New Roman" w:hAnsi="Times New Roman" w:cs="Times New Roman"/>
          <w:bCs/>
          <w:i/>
          <w:sz w:val="24"/>
          <w:szCs w:val="24"/>
        </w:rPr>
        <w:t>-20</w:t>
      </w:r>
      <w:r w:rsidR="007C3F19" w:rsidRPr="00195334">
        <w:rPr>
          <w:rFonts w:ascii="Times New Roman" w:hAnsi="Times New Roman" w:cs="Times New Roman"/>
          <w:bCs/>
          <w:i/>
          <w:sz w:val="24"/>
          <w:szCs w:val="24"/>
        </w:rPr>
        <w:t>2</w:t>
      </w:r>
      <w:r w:rsidRPr="00195334">
        <w:rPr>
          <w:rFonts w:ascii="Times New Roman" w:hAnsi="Times New Roman" w:cs="Times New Roman"/>
          <w:bCs/>
          <w:i/>
          <w:sz w:val="24"/>
          <w:szCs w:val="24"/>
        </w:rPr>
        <w:t>4</w:t>
      </w:r>
      <w:r w:rsidR="008366E5" w:rsidRPr="00195334">
        <w:rPr>
          <w:rFonts w:ascii="Times New Roman" w:hAnsi="Times New Roman" w:cs="Times New Roman"/>
          <w:bCs/>
          <w:i/>
          <w:sz w:val="24"/>
          <w:szCs w:val="24"/>
        </w:rPr>
        <w:t xml:space="preserve"> годы)</w:t>
      </w:r>
      <w:r w:rsidR="008366E5" w:rsidRPr="00195334">
        <w:rPr>
          <w:rFonts w:ascii="Times New Roman" w:hAnsi="Times New Roman" w:cs="Times New Roman"/>
          <w:b/>
          <w:bCs/>
          <w:sz w:val="24"/>
          <w:szCs w:val="24"/>
        </w:rPr>
        <w:t xml:space="preserve"> </w:t>
      </w:r>
      <w:r w:rsidR="008366E5" w:rsidRPr="00195334">
        <w:rPr>
          <w:rFonts w:ascii="Times New Roman" w:hAnsi="Times New Roman" w:cs="Times New Roman"/>
          <w:sz w:val="24"/>
          <w:szCs w:val="24"/>
        </w:rPr>
        <w:t>основан на использовании тех преимуществ, которыми обладает экономика района с целью повышения уровня и качества жизни населения. Способствовать созданию оптимальных организационно-управленческих структур, обеспечивающих позитивные условия для консолидации внутреннего ресурса территории как фактора устойчивого развития района.</w:t>
      </w:r>
    </w:p>
    <w:p w14:paraId="6C524ECA"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Принимая во внимание, что реализация Стратегии будет осуществляться в условиях продолжающегося геополитического кризиса, сохранения международных санкций в отношении компаний, банков и отдельных отраслей экономики, усиления ограничений на международных рынках капитала в совокупности с низкими ценами на экспортное сырье, а также вызванного указанными факторами ухудшения экономической ситуации и возможного продолжения спада российской экономики целесообразно переформатировать распределение бюджетных средств с </w:t>
      </w:r>
      <w:r w:rsidR="004128FA" w:rsidRPr="00195334">
        <w:rPr>
          <w:rFonts w:ascii="Times New Roman" w:hAnsi="Times New Roman" w:cs="Times New Roman"/>
          <w:sz w:val="24"/>
          <w:szCs w:val="24"/>
        </w:rPr>
        <w:t>сохран</w:t>
      </w:r>
      <w:r w:rsidRPr="00195334">
        <w:rPr>
          <w:rFonts w:ascii="Times New Roman" w:hAnsi="Times New Roman" w:cs="Times New Roman"/>
          <w:sz w:val="24"/>
          <w:szCs w:val="24"/>
        </w:rPr>
        <w:t xml:space="preserve">ением расходов на социальную сферу и поддержку сельскохозяйственного производства для повышения устойчивости развития сельской экономики. При этом должны сохраниться опережающие темпы развития туризма. Определить приоритетные проекты развития с учетом федеральных и ведомственных целевых программ социально-экономического развития. Так же </w:t>
      </w:r>
      <w:r w:rsidRPr="00195334">
        <w:rPr>
          <w:rStyle w:val="aa"/>
          <w:rFonts w:ascii="Times New Roman" w:hAnsi="Times New Roman" w:cs="Times New Roman"/>
          <w:b w:val="0"/>
          <w:i w:val="0"/>
          <w:sz w:val="24"/>
          <w:szCs w:val="24"/>
        </w:rPr>
        <w:t>целесообразно изменить систему муниципальной поддержки на поддержку малого бизнеса и развития молодежных инициатив.</w:t>
      </w:r>
    </w:p>
    <w:p w14:paraId="2CA58914" w14:textId="77777777" w:rsidR="008366E5" w:rsidRPr="00195334" w:rsidRDefault="00813E1B" w:rsidP="008366E5">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bCs/>
          <w:i/>
          <w:color w:val="000000"/>
          <w:sz w:val="24"/>
          <w:szCs w:val="24"/>
        </w:rPr>
        <w:t>Второй этап (202</w:t>
      </w:r>
      <w:r w:rsidR="002E071A" w:rsidRPr="00195334">
        <w:rPr>
          <w:rFonts w:ascii="Times New Roman" w:hAnsi="Times New Roman" w:cs="Times New Roman"/>
          <w:bCs/>
          <w:i/>
          <w:color w:val="000000"/>
          <w:sz w:val="24"/>
          <w:szCs w:val="24"/>
        </w:rPr>
        <w:t>5</w:t>
      </w:r>
      <w:r w:rsidRPr="00195334">
        <w:rPr>
          <w:rFonts w:ascii="Times New Roman" w:hAnsi="Times New Roman" w:cs="Times New Roman"/>
          <w:bCs/>
          <w:i/>
          <w:color w:val="000000"/>
          <w:sz w:val="24"/>
          <w:szCs w:val="24"/>
        </w:rPr>
        <w:t>-20</w:t>
      </w:r>
      <w:r w:rsidR="002E071A" w:rsidRPr="00195334">
        <w:rPr>
          <w:rFonts w:ascii="Times New Roman" w:hAnsi="Times New Roman" w:cs="Times New Roman"/>
          <w:bCs/>
          <w:i/>
          <w:color w:val="000000"/>
          <w:sz w:val="24"/>
          <w:szCs w:val="24"/>
        </w:rPr>
        <w:t>30</w:t>
      </w:r>
      <w:r w:rsidR="008366E5" w:rsidRPr="00195334">
        <w:rPr>
          <w:rFonts w:ascii="Times New Roman" w:hAnsi="Times New Roman" w:cs="Times New Roman"/>
          <w:bCs/>
          <w:i/>
          <w:color w:val="000000"/>
          <w:sz w:val="24"/>
          <w:szCs w:val="24"/>
        </w:rPr>
        <w:t xml:space="preserve"> годы)</w:t>
      </w:r>
      <w:r w:rsidR="008366E5" w:rsidRPr="00195334">
        <w:rPr>
          <w:rFonts w:ascii="Times New Roman" w:hAnsi="Times New Roman" w:cs="Times New Roman"/>
          <w:b/>
          <w:bCs/>
          <w:color w:val="000000"/>
          <w:sz w:val="24"/>
          <w:szCs w:val="24"/>
        </w:rPr>
        <w:t xml:space="preserve"> </w:t>
      </w:r>
      <w:r w:rsidR="008366E5" w:rsidRPr="00195334">
        <w:rPr>
          <w:rFonts w:ascii="Times New Roman" w:hAnsi="Times New Roman" w:cs="Times New Roman"/>
          <w:color w:val="000000"/>
          <w:sz w:val="24"/>
          <w:szCs w:val="24"/>
        </w:rPr>
        <w:t>основан на модели поступательного роста и развития конкурентоспособности. М</w:t>
      </w:r>
      <w:r w:rsidR="008366E5" w:rsidRPr="00195334">
        <w:rPr>
          <w:rStyle w:val="aa"/>
          <w:rFonts w:ascii="Times New Roman" w:hAnsi="Times New Roman" w:cs="Times New Roman"/>
          <w:b w:val="0"/>
          <w:i w:val="0"/>
          <w:sz w:val="24"/>
          <w:szCs w:val="24"/>
        </w:rPr>
        <w:t xml:space="preserve">одель активного экономического роста и развития конкурентоспособности будет формироваться за счет малых и средних предприятий в сфере обрабатывающей промышленности, туризма, промышленности строительных материалов, сервиса и АПК. </w:t>
      </w:r>
      <w:r w:rsidR="008366E5" w:rsidRPr="00195334">
        <w:rPr>
          <w:rFonts w:ascii="Times New Roman" w:hAnsi="Times New Roman" w:cs="Times New Roman"/>
          <w:color w:val="000000"/>
          <w:sz w:val="24"/>
          <w:szCs w:val="24"/>
        </w:rPr>
        <w:t xml:space="preserve">В сложившихся условиях модернизации экономики района возрастет роль </w:t>
      </w:r>
      <w:r w:rsidR="008366E5" w:rsidRPr="00195334">
        <w:rPr>
          <w:rFonts w:ascii="Times New Roman" w:hAnsi="Times New Roman" w:cs="Times New Roman"/>
          <w:color w:val="000000"/>
          <w:sz w:val="24"/>
          <w:szCs w:val="24"/>
        </w:rPr>
        <w:lastRenderedPageBreak/>
        <w:t>развития транспортной и туристской инфраструктуры</w:t>
      </w:r>
      <w:r w:rsidR="008366E5" w:rsidRPr="00195334">
        <w:rPr>
          <w:rFonts w:ascii="Times New Roman" w:hAnsi="Times New Roman" w:cs="Times New Roman"/>
          <w:sz w:val="24"/>
          <w:szCs w:val="24"/>
        </w:rPr>
        <w:t xml:space="preserve">. Возможные изменения инвестиционного климата позволят развивать проекты межрегиональной и международной направленности. </w:t>
      </w:r>
    </w:p>
    <w:p w14:paraId="65889B1B" w14:textId="77777777" w:rsidR="008366E5" w:rsidRPr="00195334" w:rsidRDefault="002E071A" w:rsidP="008366E5">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bCs/>
          <w:i/>
          <w:sz w:val="24"/>
          <w:szCs w:val="24"/>
        </w:rPr>
        <w:t>Третий этап (2031</w:t>
      </w:r>
      <w:r w:rsidR="00813E1B" w:rsidRPr="00195334">
        <w:rPr>
          <w:rFonts w:ascii="Times New Roman" w:hAnsi="Times New Roman" w:cs="Times New Roman"/>
          <w:bCs/>
          <w:i/>
          <w:sz w:val="24"/>
          <w:szCs w:val="24"/>
        </w:rPr>
        <w:t>-2035</w:t>
      </w:r>
      <w:r w:rsidR="008366E5" w:rsidRPr="00195334">
        <w:rPr>
          <w:rFonts w:ascii="Times New Roman" w:hAnsi="Times New Roman" w:cs="Times New Roman"/>
          <w:bCs/>
          <w:i/>
          <w:sz w:val="24"/>
          <w:szCs w:val="24"/>
        </w:rPr>
        <w:t xml:space="preserve"> годы)</w:t>
      </w:r>
      <w:r w:rsidR="008366E5" w:rsidRPr="00195334">
        <w:rPr>
          <w:rFonts w:ascii="Times New Roman" w:hAnsi="Times New Roman" w:cs="Times New Roman"/>
          <w:b/>
          <w:bCs/>
          <w:sz w:val="24"/>
          <w:szCs w:val="24"/>
        </w:rPr>
        <w:t xml:space="preserve"> </w:t>
      </w:r>
      <w:r w:rsidR="008366E5" w:rsidRPr="00195334">
        <w:rPr>
          <w:rFonts w:ascii="Times New Roman" w:hAnsi="Times New Roman" w:cs="Times New Roman"/>
          <w:sz w:val="24"/>
          <w:szCs w:val="24"/>
        </w:rPr>
        <w:t xml:space="preserve">– </w:t>
      </w:r>
      <w:r w:rsidR="008366E5" w:rsidRPr="00195334">
        <w:rPr>
          <w:rStyle w:val="aa"/>
          <w:rFonts w:ascii="Times New Roman" w:hAnsi="Times New Roman" w:cs="Times New Roman"/>
          <w:b w:val="0"/>
          <w:i w:val="0"/>
          <w:sz w:val="24"/>
          <w:szCs w:val="24"/>
        </w:rPr>
        <w:t>сложившаяся специализация экономики с относительно высоким уровнем внутренне и внешне ориентированного сервиса может обеспечить рост валового объема производства. Это позволит сформировать новую более сбалансированную модель развития экономики района, значительно улучшить уровень и качество жизни населения.</w:t>
      </w:r>
    </w:p>
    <w:p w14:paraId="44B348A7" w14:textId="77777777" w:rsidR="008366E5" w:rsidRPr="00195334" w:rsidRDefault="008366E5" w:rsidP="008366E5">
      <w:pPr>
        <w:autoSpaceDE w:val="0"/>
        <w:autoSpaceDN w:val="0"/>
        <w:adjustRightInd w:val="0"/>
        <w:spacing w:after="0" w:line="360" w:lineRule="auto"/>
        <w:ind w:firstLine="720"/>
        <w:jc w:val="both"/>
        <w:rPr>
          <w:rStyle w:val="aa"/>
          <w:rFonts w:ascii="Times New Roman" w:hAnsi="Times New Roman" w:cs="Times New Roman"/>
          <w:i w:val="0"/>
          <w:sz w:val="24"/>
          <w:szCs w:val="24"/>
        </w:rPr>
      </w:pPr>
      <w:r w:rsidRPr="00195334">
        <w:rPr>
          <w:rStyle w:val="aa"/>
          <w:rFonts w:ascii="Times New Roman" w:hAnsi="Times New Roman" w:cs="Times New Roman"/>
          <w:i w:val="0"/>
          <w:sz w:val="24"/>
          <w:szCs w:val="24"/>
        </w:rPr>
        <w:t>Сценарии</w:t>
      </w:r>
    </w:p>
    <w:p w14:paraId="2CF71373" w14:textId="77777777" w:rsidR="008366E5" w:rsidRPr="00195334" w:rsidRDefault="008366E5" w:rsidP="008366E5">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Неопределенность прогноза внешних условий обуславливает необходимость использования сценарных вариантов реализации Стратегии. Возможные сценарии социально-экономического развития определены совокупностью внешних и внутренних факторов, условий и предпосылок, в том числе складывающихся макроэкономических показателей в экономике России, особенностями государственной экономической политики и масштабами федеральной поддержки. Предполагаемые сценарии отражают состояние мирового и отечественного рынков.</w:t>
      </w:r>
    </w:p>
    <w:p w14:paraId="1DB1E205" w14:textId="77777777" w:rsidR="008366E5" w:rsidRPr="00195334" w:rsidRDefault="008366E5" w:rsidP="008366E5">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В рамках Стратегии предполагается два варианта сценариев развития:</w:t>
      </w:r>
    </w:p>
    <w:p w14:paraId="4C3898FB"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сценарий 1 – базовый; </w:t>
      </w:r>
    </w:p>
    <w:p w14:paraId="3251B3BF"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сценарий 2 – целевой. </w:t>
      </w:r>
    </w:p>
    <w:p w14:paraId="036962B5"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Базовый сценарий. Данный сценарий предполагает сохранение темпов экономического роста (возможно временное ухудшение положения в зависимости от влияния внешних факторов, но выравнивание ситуации за пятилетний период), развитие идет по общероссийским и республиканским трендам, существующие ресурсные ограничения не преодолеваются. В такой ситуации реализуются только наиболее приоритетные и наименее ресурсоемкие проекты. </w:t>
      </w:r>
    </w:p>
    <w:p w14:paraId="7CFC75B1"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Основные параметры базового сценария: </w:t>
      </w:r>
    </w:p>
    <w:p w14:paraId="7C3C137D"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закрепление позиций в традиционных сферах с целью формирования устойчивой модели развития, позволяющей обеспечить незначительное сокращение разрыва в конкурентоспособности большинства отраслей экономики района, что приведет к незначительной модернизации экономической структуры района; </w:t>
      </w:r>
    </w:p>
    <w:p w14:paraId="27C49CEB"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стабилизация ситуации в малом предпринимательстве снижает угрозу роста безработицы;</w:t>
      </w:r>
    </w:p>
    <w:p w14:paraId="3CC4BC9C"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незначительный рост инвестиционной активности за счет местных предпринимателей и бизнес структур.</w:t>
      </w:r>
    </w:p>
    <w:p w14:paraId="62849352" w14:textId="77777777" w:rsidR="008366E5" w:rsidRPr="00195334" w:rsidRDefault="008366E5" w:rsidP="008366E5">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Реализация базового сценария предполагает незначительный рост социально-экономических показателей </w:t>
      </w:r>
      <w:r w:rsidR="00813E1B" w:rsidRPr="00195334">
        <w:rPr>
          <w:rFonts w:ascii="Times New Roman" w:hAnsi="Times New Roman" w:cs="Times New Roman"/>
          <w:sz w:val="24"/>
          <w:szCs w:val="24"/>
        </w:rPr>
        <w:t>Иволгинского района</w:t>
      </w:r>
      <w:r w:rsidRPr="00195334">
        <w:rPr>
          <w:rFonts w:ascii="Times New Roman" w:hAnsi="Times New Roman" w:cs="Times New Roman"/>
          <w:sz w:val="24"/>
          <w:szCs w:val="24"/>
        </w:rPr>
        <w:t xml:space="preserve">. </w:t>
      </w:r>
    </w:p>
    <w:p w14:paraId="1314AB26" w14:textId="77777777" w:rsidR="00F502AF" w:rsidRPr="00195334" w:rsidRDefault="008366E5" w:rsidP="00520376">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lastRenderedPageBreak/>
        <w:t xml:space="preserve">Целевой сценарий. Предполагает максимальное раскрытие потенциала развития </w:t>
      </w:r>
      <w:r w:rsidR="007A4D45" w:rsidRPr="00195334">
        <w:rPr>
          <w:rFonts w:ascii="Times New Roman" w:hAnsi="Times New Roman" w:cs="Times New Roman"/>
          <w:sz w:val="24"/>
          <w:szCs w:val="24"/>
        </w:rPr>
        <w:t>района</w:t>
      </w:r>
      <w:r w:rsidRPr="00195334">
        <w:rPr>
          <w:rFonts w:ascii="Times New Roman" w:hAnsi="Times New Roman" w:cs="Times New Roman"/>
          <w:sz w:val="24"/>
          <w:szCs w:val="24"/>
        </w:rPr>
        <w:t xml:space="preserve">, реализацию прорывных проектов как локального, так и </w:t>
      </w:r>
      <w:r w:rsidR="00813E1B" w:rsidRPr="00195334">
        <w:rPr>
          <w:rFonts w:ascii="Times New Roman" w:hAnsi="Times New Roman" w:cs="Times New Roman"/>
          <w:sz w:val="24"/>
          <w:szCs w:val="24"/>
        </w:rPr>
        <w:t>республиканск</w:t>
      </w:r>
      <w:r w:rsidR="00520376" w:rsidRPr="00195334">
        <w:rPr>
          <w:rFonts w:ascii="Times New Roman" w:hAnsi="Times New Roman" w:cs="Times New Roman"/>
          <w:sz w:val="24"/>
          <w:szCs w:val="24"/>
        </w:rPr>
        <w:t xml:space="preserve">ого масштаба. </w:t>
      </w:r>
      <w:r w:rsidRPr="00195334">
        <w:rPr>
          <w:rFonts w:ascii="Times New Roman" w:hAnsi="Times New Roman"/>
          <w:sz w:val="24"/>
          <w:szCs w:val="24"/>
        </w:rPr>
        <w:t xml:space="preserve">Реализуется несколько прорывных проектов на территории </w:t>
      </w:r>
      <w:r w:rsidR="007A4D45" w:rsidRPr="00195334">
        <w:rPr>
          <w:rFonts w:ascii="Times New Roman" w:hAnsi="Times New Roman"/>
          <w:sz w:val="24"/>
          <w:szCs w:val="24"/>
        </w:rPr>
        <w:t>Иволгинского района</w:t>
      </w:r>
      <w:r w:rsidRPr="00195334">
        <w:rPr>
          <w:rFonts w:ascii="Times New Roman" w:hAnsi="Times New Roman"/>
          <w:sz w:val="24"/>
          <w:szCs w:val="24"/>
        </w:rPr>
        <w:t>.</w:t>
      </w:r>
      <w:r w:rsidR="00520376" w:rsidRPr="00195334">
        <w:rPr>
          <w:rFonts w:ascii="Times New Roman" w:hAnsi="Times New Roman" w:cs="Times New Roman"/>
          <w:sz w:val="24"/>
          <w:szCs w:val="24"/>
        </w:rPr>
        <w:t xml:space="preserve"> </w:t>
      </w:r>
      <w:r w:rsidRPr="00195334">
        <w:rPr>
          <w:rFonts w:ascii="Times New Roman" w:hAnsi="Times New Roman"/>
          <w:sz w:val="24"/>
          <w:szCs w:val="24"/>
        </w:rPr>
        <w:t>Растет конкурентоспособность производства и человеческого капитала.</w:t>
      </w:r>
    </w:p>
    <w:p w14:paraId="1AF69C09" w14:textId="77777777" w:rsidR="00F502AF" w:rsidRPr="00195334" w:rsidRDefault="00F502AF">
      <w:pPr>
        <w:rPr>
          <w:rFonts w:ascii="Times New Roman" w:eastAsia="Calibri" w:hAnsi="Times New Roman" w:cs="Times New Roman"/>
          <w:sz w:val="24"/>
          <w:szCs w:val="24"/>
        </w:rPr>
      </w:pPr>
      <w:r w:rsidRPr="00195334">
        <w:rPr>
          <w:rFonts w:ascii="Times New Roman" w:hAnsi="Times New Roman"/>
          <w:sz w:val="24"/>
          <w:szCs w:val="24"/>
        </w:rPr>
        <w:br w:type="page"/>
      </w:r>
    </w:p>
    <w:p w14:paraId="01CCC6D6" w14:textId="77777777" w:rsidR="005D6393" w:rsidRPr="00195334" w:rsidRDefault="005D6393" w:rsidP="005D6393">
      <w:pPr>
        <w:pStyle w:val="a5"/>
        <w:spacing w:after="0" w:line="360" w:lineRule="auto"/>
        <w:ind w:left="0" w:firstLine="720"/>
        <w:jc w:val="center"/>
        <w:rPr>
          <w:rFonts w:ascii="Times New Roman" w:hAnsi="Times New Roman"/>
          <w:b/>
          <w:sz w:val="24"/>
          <w:szCs w:val="24"/>
        </w:rPr>
      </w:pPr>
      <w:r w:rsidRPr="00195334">
        <w:rPr>
          <w:rFonts w:ascii="Times New Roman" w:hAnsi="Times New Roman"/>
          <w:b/>
          <w:sz w:val="24"/>
          <w:szCs w:val="24"/>
        </w:rPr>
        <w:lastRenderedPageBreak/>
        <w:t xml:space="preserve">Раздел </w:t>
      </w:r>
      <w:r w:rsidRPr="00195334">
        <w:rPr>
          <w:rFonts w:ascii="Times New Roman" w:hAnsi="Times New Roman"/>
          <w:b/>
          <w:sz w:val="24"/>
          <w:szCs w:val="24"/>
          <w:lang w:val="en-US"/>
        </w:rPr>
        <w:t>IV</w:t>
      </w:r>
      <w:r w:rsidRPr="00195334">
        <w:rPr>
          <w:rFonts w:ascii="Times New Roman" w:hAnsi="Times New Roman"/>
          <w:b/>
          <w:sz w:val="24"/>
          <w:szCs w:val="24"/>
        </w:rPr>
        <w:t xml:space="preserve">. Основные направления социально-экономического развития </w:t>
      </w:r>
    </w:p>
    <w:p w14:paraId="27F4B0BF" w14:textId="77777777" w:rsidR="008366E5" w:rsidRPr="00195334" w:rsidRDefault="005D6393" w:rsidP="005D6393">
      <w:pPr>
        <w:pStyle w:val="a5"/>
        <w:spacing w:after="0" w:line="360" w:lineRule="auto"/>
        <w:ind w:left="0" w:firstLine="720"/>
        <w:jc w:val="center"/>
        <w:rPr>
          <w:rFonts w:ascii="Times New Roman" w:hAnsi="Times New Roman"/>
          <w:b/>
          <w:sz w:val="24"/>
          <w:szCs w:val="24"/>
        </w:rPr>
      </w:pPr>
      <w:r w:rsidRPr="00195334">
        <w:rPr>
          <w:rFonts w:ascii="Times New Roman" w:hAnsi="Times New Roman"/>
          <w:b/>
          <w:sz w:val="24"/>
          <w:szCs w:val="24"/>
        </w:rPr>
        <w:t>МО «Иволгинский район»</w:t>
      </w:r>
    </w:p>
    <w:p w14:paraId="712D6148" w14:textId="77777777" w:rsidR="008C672D" w:rsidRPr="00195334" w:rsidRDefault="008C672D" w:rsidP="005D6393">
      <w:pPr>
        <w:pStyle w:val="a5"/>
        <w:spacing w:after="0" w:line="360" w:lineRule="auto"/>
        <w:ind w:left="0" w:firstLine="720"/>
        <w:jc w:val="center"/>
        <w:rPr>
          <w:rFonts w:ascii="Times New Roman" w:hAnsi="Times New Roman"/>
          <w:b/>
          <w:sz w:val="24"/>
          <w:szCs w:val="24"/>
        </w:rPr>
      </w:pPr>
    </w:p>
    <w:p w14:paraId="74FA0C73" w14:textId="77777777" w:rsidR="00307F24" w:rsidRPr="00195334" w:rsidRDefault="00A14512" w:rsidP="00307F24">
      <w:pPr>
        <w:pStyle w:val="a5"/>
        <w:spacing w:after="0" w:line="360" w:lineRule="auto"/>
        <w:ind w:left="0" w:firstLine="720"/>
        <w:jc w:val="both"/>
        <w:rPr>
          <w:rFonts w:ascii="Times New Roman" w:hAnsi="Times New Roman"/>
          <w:b/>
          <w:sz w:val="24"/>
          <w:szCs w:val="24"/>
        </w:rPr>
      </w:pPr>
      <w:r w:rsidRPr="00195334">
        <w:rPr>
          <w:rFonts w:ascii="Times New Roman" w:hAnsi="Times New Roman"/>
          <w:b/>
          <w:sz w:val="24"/>
          <w:szCs w:val="24"/>
        </w:rPr>
        <w:t>Блок 1. Развитие человеческого капитала и качества жизни</w:t>
      </w:r>
    </w:p>
    <w:p w14:paraId="37BC9D60" w14:textId="77777777" w:rsidR="00307F24" w:rsidRPr="00195334" w:rsidRDefault="00307F24" w:rsidP="00307F24">
      <w:pPr>
        <w:pStyle w:val="a5"/>
        <w:numPr>
          <w:ilvl w:val="0"/>
          <w:numId w:val="23"/>
        </w:numPr>
        <w:spacing w:after="0" w:line="360" w:lineRule="auto"/>
        <w:jc w:val="both"/>
        <w:rPr>
          <w:rFonts w:ascii="Times New Roman" w:hAnsi="Times New Roman"/>
          <w:b/>
          <w:sz w:val="24"/>
          <w:szCs w:val="24"/>
        </w:rPr>
      </w:pPr>
      <w:r w:rsidRPr="00195334">
        <w:rPr>
          <w:rFonts w:ascii="Times New Roman" w:hAnsi="Times New Roman"/>
          <w:b/>
          <w:sz w:val="24"/>
          <w:szCs w:val="24"/>
        </w:rPr>
        <w:t>Социальная политика</w:t>
      </w:r>
    </w:p>
    <w:p w14:paraId="59EE409E"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повышение уровня и качества жизни граждан, нуждающихся в социальной поддержке по объективным причинам.</w:t>
      </w:r>
    </w:p>
    <w:p w14:paraId="2431D7F3" w14:textId="77777777" w:rsidR="00307F24" w:rsidRPr="00195334" w:rsidRDefault="00307F24" w:rsidP="00307F24">
      <w:pPr>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Задачи:</w:t>
      </w:r>
    </w:p>
    <w:p w14:paraId="273643FF"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1) повышение доступности и качества оказания государственных и муниципальных услуг учреждениями социального обслуживания населения; </w:t>
      </w:r>
    </w:p>
    <w:p w14:paraId="67DB4262"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2) создание условий для адресной социальной поддержки граждан, нуждающихся в социальных услугах;</w:t>
      </w:r>
    </w:p>
    <w:p w14:paraId="618EA502"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3) снижение уровня социального сиротства и обеспечение приоритета семейного устройства детей-сирот и детей, оставшихся без попечения родителей;</w:t>
      </w:r>
    </w:p>
    <w:p w14:paraId="385D1DC9"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4) обеспечение социальной интеграции инвалидов и граждан с ограничениями жизнедеятельности в общество.</w:t>
      </w:r>
    </w:p>
    <w:p w14:paraId="674C7C9D" w14:textId="77777777" w:rsidR="00997B06" w:rsidRPr="00195334" w:rsidRDefault="00997B06" w:rsidP="00997B06">
      <w:pPr>
        <w:pStyle w:val="a3"/>
        <w:spacing w:line="360" w:lineRule="auto"/>
        <w:ind w:firstLine="720"/>
        <w:rPr>
          <w:color w:val="000000"/>
        </w:rPr>
      </w:pPr>
      <w:r w:rsidRPr="00195334">
        <w:rPr>
          <w:color w:val="000000"/>
        </w:rPr>
        <w:t>Указанные задачи будут решаться посредством реализации комплекса мероприятий по:</w:t>
      </w:r>
    </w:p>
    <w:p w14:paraId="7C556FA5" w14:textId="77777777" w:rsidR="00997B06" w:rsidRPr="00195334" w:rsidRDefault="00997B06" w:rsidP="00997B06">
      <w:pPr>
        <w:pStyle w:val="a3"/>
        <w:spacing w:line="360" w:lineRule="auto"/>
        <w:ind w:firstLine="720"/>
        <w:rPr>
          <w:color w:val="000000"/>
        </w:rPr>
      </w:pPr>
      <w:r w:rsidRPr="00195334">
        <w:rPr>
          <w:color w:val="000000"/>
        </w:rPr>
        <w:t xml:space="preserve">- улучшению условий и качества социального обслуживания, оздоровлению граждан, инвалидов, детей с ограниченными возможностями и обеспечению пожарной, технической, санитарно-эпидемиологической безопасности учреждений; </w:t>
      </w:r>
    </w:p>
    <w:p w14:paraId="74A8FA42" w14:textId="77777777" w:rsidR="00997B06" w:rsidRPr="00195334" w:rsidRDefault="00997B06" w:rsidP="00997B06">
      <w:pPr>
        <w:pStyle w:val="a3"/>
        <w:spacing w:line="360" w:lineRule="auto"/>
        <w:ind w:firstLine="720"/>
      </w:pPr>
      <w:r w:rsidRPr="00195334">
        <w:rPr>
          <w:color w:val="000000"/>
        </w:rPr>
        <w:t>- р</w:t>
      </w:r>
      <w:r w:rsidRPr="00195334">
        <w:t>азвитию системы и новых форм нестационарного социального обслуживания;</w:t>
      </w:r>
    </w:p>
    <w:p w14:paraId="1195B6C8" w14:textId="77777777" w:rsidR="00997B06" w:rsidRPr="00195334" w:rsidRDefault="00997B06" w:rsidP="00997B06">
      <w:pPr>
        <w:pStyle w:val="a3"/>
        <w:spacing w:line="360" w:lineRule="auto"/>
        <w:ind w:firstLine="720"/>
      </w:pPr>
      <w:r w:rsidRPr="00195334">
        <w:t>- оптимизации работы филиала Республиканского государственного учреждения «Центр социальной поддержки населения» и оказании государственных услуг в электронном виде;</w:t>
      </w:r>
    </w:p>
    <w:p w14:paraId="3791D36D" w14:textId="77777777" w:rsidR="00997B06" w:rsidRPr="00195334" w:rsidRDefault="00997B06" w:rsidP="00997B06">
      <w:pPr>
        <w:pStyle w:val="a3"/>
        <w:spacing w:line="360" w:lineRule="auto"/>
        <w:ind w:firstLine="720"/>
        <w:rPr>
          <w:color w:val="000000"/>
        </w:rPr>
      </w:pPr>
      <w:r w:rsidRPr="00195334">
        <w:rPr>
          <w:color w:val="000000"/>
        </w:rPr>
        <w:t>- интеграции инвалидов и пожилых граждан в общественную жизнь посредством социокультурной реабилитации и проведению социально значимых мероприятий, обеспечению безбарьерной среды для маломобильных категорий граждан социально значимых объектов социальной инфраструктуры;</w:t>
      </w:r>
    </w:p>
    <w:p w14:paraId="7068BBFC" w14:textId="77777777" w:rsidR="00997B06" w:rsidRPr="00195334" w:rsidRDefault="00997B06" w:rsidP="00997B06">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профилактика социального сиротства, безнадзорности несовершеннолетних;</w:t>
      </w:r>
    </w:p>
    <w:p w14:paraId="7D00A602" w14:textId="77777777" w:rsidR="00997B06" w:rsidRPr="00195334" w:rsidRDefault="00997B06" w:rsidP="00997B06">
      <w:pPr>
        <w:pStyle w:val="a3"/>
        <w:spacing w:line="360" w:lineRule="auto"/>
        <w:ind w:firstLine="720"/>
        <w:rPr>
          <w:color w:val="000000"/>
        </w:rPr>
      </w:pPr>
      <w:r w:rsidRPr="00195334">
        <w:t>- организация отдыха и оздоровления детей, находящихся в трудной жизненной ситуации;</w:t>
      </w:r>
    </w:p>
    <w:p w14:paraId="1CED977C" w14:textId="77777777" w:rsidR="00997B06" w:rsidRPr="00195334" w:rsidRDefault="00997B06" w:rsidP="00997B06">
      <w:pPr>
        <w:pStyle w:val="a3"/>
        <w:spacing w:line="360" w:lineRule="auto"/>
        <w:ind w:firstLine="720"/>
        <w:rPr>
          <w:color w:val="000000"/>
        </w:rPr>
      </w:pPr>
      <w:r w:rsidRPr="00195334">
        <w:rPr>
          <w:color w:val="000000"/>
        </w:rPr>
        <w:t>- поддержка инициатив общественных организаций ветеранов, пожилых граждан и инвалидов. Организация и проведение социально значимых мероприятий для граждан пожилого возраста и инвалидов. Принятие решений по строительству объектов с учетом создания условий для беспрепятственного доступа людей с ограниченными возможностями;</w:t>
      </w:r>
    </w:p>
    <w:p w14:paraId="61D93428" w14:textId="77777777" w:rsidR="00997B06" w:rsidRPr="00195334" w:rsidRDefault="00997B06" w:rsidP="00997B06">
      <w:pPr>
        <w:pStyle w:val="a3"/>
        <w:spacing w:line="360" w:lineRule="auto"/>
        <w:ind w:firstLine="720"/>
        <w:rPr>
          <w:color w:val="000000"/>
        </w:rPr>
      </w:pPr>
      <w:r w:rsidRPr="00195334">
        <w:rPr>
          <w:color w:val="000000"/>
        </w:rPr>
        <w:lastRenderedPageBreak/>
        <w:t>- реализация мероприятий по профилактике бродяжничества и социальной реабилитации лиц без определенного места жительства в рамках взаимодействия органов власти по работе с лицами без определенного места жительства, в том числе в сфере содействия занятости;</w:t>
      </w:r>
    </w:p>
    <w:p w14:paraId="64B2C0A4" w14:textId="77777777" w:rsidR="00997B06" w:rsidRPr="00195334" w:rsidRDefault="00997B06" w:rsidP="00997B06">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проведение общественно значимых мероприятий для социальной поддержки и помощи детям, находящимся в трудной жизненной ситуации, пропаганды лучших семейных традиций и чествование родителей, достойно воспитывающих своих детей;</w:t>
      </w:r>
    </w:p>
    <w:p w14:paraId="389532D0" w14:textId="77777777" w:rsidR="00997B06" w:rsidRPr="00195334" w:rsidRDefault="00997B06" w:rsidP="00997B06">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принятие мер и организацию работы по развитию различных форм семейного устройства детей-сирот и детей, оставшихся без попечения родителей, системы профессионального сопровождения замещающих семей, обеспечению выплат единовременных пособий усыновителям, опекунам (попечителям), приемным родителям, на содержание приемных и опекунских семей;</w:t>
      </w:r>
    </w:p>
    <w:p w14:paraId="4ECB2A3B" w14:textId="77777777" w:rsidR="00997B06" w:rsidRPr="00195334" w:rsidRDefault="00997B06" w:rsidP="00997B06">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организация эффективной системы профилактической деятельности учреждений социального обслуживания, направленной на оказание адресной помощи семье, находящейся в трудной жизненной ситуации, с целью предупреждения социального неблагополучия семей с детьми, формирование осознанного отношения к приему ребенка в семью, восстановление благоприятной для воспитания ребенка семейной среды;</w:t>
      </w:r>
    </w:p>
    <w:p w14:paraId="631FFD03" w14:textId="77777777" w:rsidR="00997B06" w:rsidRPr="00195334" w:rsidRDefault="00997B06" w:rsidP="00997B06">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проведение мониторинга по социальному патронажу неблагополучных семей, раннему выявлению семейного неблагополучия и организации помощи семьям;</w:t>
      </w:r>
    </w:p>
    <w:p w14:paraId="5D3A454A" w14:textId="77777777" w:rsidR="00307F24" w:rsidRPr="00195334" w:rsidRDefault="00997B06" w:rsidP="00997B06">
      <w:pPr>
        <w:spacing w:after="0" w:line="360" w:lineRule="auto"/>
        <w:ind w:firstLine="720"/>
        <w:jc w:val="both"/>
        <w:rPr>
          <w:rFonts w:ascii="Times New Roman" w:hAnsi="Times New Roman" w:cs="Times New Roman"/>
          <w:color w:val="000000"/>
          <w:sz w:val="24"/>
          <w:szCs w:val="24"/>
        </w:rPr>
      </w:pPr>
      <w:r w:rsidRPr="00195334">
        <w:rPr>
          <w:rFonts w:ascii="Times New Roman" w:hAnsi="Times New Roman" w:cs="Times New Roman"/>
          <w:color w:val="000000"/>
          <w:sz w:val="24"/>
          <w:szCs w:val="24"/>
        </w:rPr>
        <w:t>- организация работы по взаимодействию с районной газетой «Жизнь Иволги» по вопросам развития семейных форм устройства детей-сирот и детей, оставшихся без попечения родителей, формирование положительного имиджа усыновителя, приемного родителя.</w:t>
      </w:r>
    </w:p>
    <w:p w14:paraId="1F8102A0" w14:textId="77777777" w:rsidR="00997B06" w:rsidRPr="00195334" w:rsidRDefault="00997B06" w:rsidP="00997B06">
      <w:pPr>
        <w:spacing w:after="0" w:line="360" w:lineRule="auto"/>
        <w:ind w:firstLine="720"/>
        <w:jc w:val="both"/>
        <w:rPr>
          <w:rFonts w:ascii="Times New Roman" w:hAnsi="Times New Roman" w:cs="Times New Roman"/>
          <w:sz w:val="24"/>
          <w:szCs w:val="24"/>
        </w:rPr>
      </w:pPr>
    </w:p>
    <w:p w14:paraId="334E6654" w14:textId="77777777" w:rsidR="00307F24" w:rsidRPr="00195334" w:rsidRDefault="00307F24" w:rsidP="00A14512">
      <w:pPr>
        <w:pStyle w:val="a5"/>
        <w:numPr>
          <w:ilvl w:val="0"/>
          <w:numId w:val="23"/>
        </w:numPr>
        <w:spacing w:after="0" w:line="360" w:lineRule="auto"/>
        <w:jc w:val="both"/>
        <w:rPr>
          <w:rFonts w:ascii="Times New Roman" w:hAnsi="Times New Roman"/>
          <w:b/>
          <w:sz w:val="24"/>
          <w:szCs w:val="24"/>
        </w:rPr>
      </w:pPr>
      <w:r w:rsidRPr="00195334">
        <w:rPr>
          <w:rFonts w:ascii="Times New Roman" w:hAnsi="Times New Roman"/>
          <w:b/>
          <w:sz w:val="24"/>
          <w:szCs w:val="24"/>
        </w:rPr>
        <w:t>Образование</w:t>
      </w:r>
    </w:p>
    <w:p w14:paraId="61B872D0"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повышение доступности качественного образования всех уровней, с учетом современных тенденций и требований развития образования и требований рынка труда.</w:t>
      </w:r>
    </w:p>
    <w:p w14:paraId="7C198EA5"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Задачи</w:t>
      </w:r>
      <w:r w:rsidRPr="00195334">
        <w:rPr>
          <w:rFonts w:ascii="Times New Roman" w:hAnsi="Times New Roman" w:cs="Times New Roman"/>
          <w:sz w:val="24"/>
          <w:szCs w:val="24"/>
        </w:rPr>
        <w:t>:</w:t>
      </w:r>
    </w:p>
    <w:p w14:paraId="7B823E28" w14:textId="77777777" w:rsidR="00307F24" w:rsidRPr="00195334" w:rsidRDefault="00307F24" w:rsidP="00987ABB">
      <w:pPr>
        <w:pStyle w:val="a5"/>
        <w:numPr>
          <w:ilvl w:val="2"/>
          <w:numId w:val="3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В системе дошкольного образования:</w:t>
      </w:r>
    </w:p>
    <w:p w14:paraId="4E978C3A"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реализация комплекса мер по достижению 100% доступности дошкольного образования; </w:t>
      </w:r>
    </w:p>
    <w:p w14:paraId="26EB651D"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переход на новые организационно-правовые и экономические механизмы предоставления услуг дошкольного образования; </w:t>
      </w:r>
    </w:p>
    <w:p w14:paraId="2F92CD6C"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обновление содержания и повышение качества дошкольного образования.</w:t>
      </w:r>
    </w:p>
    <w:p w14:paraId="2DDF7171" w14:textId="77777777" w:rsidR="00307F24" w:rsidRPr="00195334" w:rsidRDefault="00307F24" w:rsidP="00987ABB">
      <w:pPr>
        <w:pStyle w:val="a5"/>
        <w:numPr>
          <w:ilvl w:val="2"/>
          <w:numId w:val="3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В системе общего образования: </w:t>
      </w:r>
    </w:p>
    <w:p w14:paraId="700FC148"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lastRenderedPageBreak/>
        <w:t xml:space="preserve">- обеспечение доступности качественного общего образования независимо от места жительства, доходов родителей и состояния здоровья ребенка, в том числе для детей с ограниченными возможностями здоровья, детей-сирот и детей, оставшихся без попечения родителей; </w:t>
      </w:r>
    </w:p>
    <w:p w14:paraId="2776E111"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создание условий для сохранения и укрепления здоровья школьников, воспитания культуры здоровья, здорового образа жизни; </w:t>
      </w:r>
    </w:p>
    <w:p w14:paraId="16A51109"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обеспечение всеобщего доступа к образовательным ресурсам глобальной сети Интернет, цифровых и электронных средств обучения нового поколения; </w:t>
      </w:r>
    </w:p>
    <w:p w14:paraId="558B412A"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дальнейшее развитие институтов общественного участия в образовательной деятельности.</w:t>
      </w:r>
    </w:p>
    <w:p w14:paraId="5A4FB941" w14:textId="77777777" w:rsidR="00307F24" w:rsidRPr="00195334" w:rsidRDefault="00307F24" w:rsidP="00987ABB">
      <w:pPr>
        <w:pStyle w:val="a5"/>
        <w:numPr>
          <w:ilvl w:val="2"/>
          <w:numId w:val="3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В системе дополнительного образования детей: </w:t>
      </w:r>
    </w:p>
    <w:p w14:paraId="3F82DA04"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обеспечение детей в соответствии с их интересами, потребностями и учетом индивидуальных особенностей доступности и равных возможностей получения дополнительного образования; </w:t>
      </w:r>
    </w:p>
    <w:p w14:paraId="19F29868"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расширение взаимодействия общего и дополнительного образования детей в рамках реализации нового федерального государственного образовательного стандарта и профильного обучения старшеклассников; </w:t>
      </w:r>
    </w:p>
    <w:p w14:paraId="0ACD962A"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разработка новых форм социального государственно-частного партнерства в реализации проектов дополнительного образования;</w:t>
      </w:r>
    </w:p>
    <w:p w14:paraId="0C068E92"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укрепление материально-технической базы учреждений дополнительного образования детей с целью создания условий для развития творческих способностей детей по физкультурно-спортивной, гражданско-патриотической, духовно-нравственной, технической, научно-исследовательской и другим направленностям.</w:t>
      </w:r>
    </w:p>
    <w:p w14:paraId="72982B30" w14:textId="77777777" w:rsidR="00307F24" w:rsidRPr="00195334" w:rsidRDefault="00307F24" w:rsidP="00987ABB">
      <w:pPr>
        <w:pStyle w:val="a5"/>
        <w:numPr>
          <w:ilvl w:val="2"/>
          <w:numId w:val="3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В кадровой политике: </w:t>
      </w:r>
    </w:p>
    <w:p w14:paraId="52BDBA76"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стимулирование развития инновационного потенциала педагогических работников всех типов образовательных организаций;</w:t>
      </w:r>
    </w:p>
    <w:p w14:paraId="53A71B9B"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создание условий для непрерывного совершенствования профессионального уровня педагогов; </w:t>
      </w:r>
    </w:p>
    <w:p w14:paraId="4CDAE1E0"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повышение социального статуса педагогических работников; </w:t>
      </w:r>
    </w:p>
    <w:p w14:paraId="04181CAE"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 совершенствование механизмов оплаты труда педагогов по результатам их деятельности; </w:t>
      </w:r>
    </w:p>
    <w:p w14:paraId="2C10EB92"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привлечение в отрасль высококвалифицированных, а также молодых специалистов.</w:t>
      </w:r>
    </w:p>
    <w:p w14:paraId="202A07E6" w14:textId="77777777" w:rsidR="00716D84" w:rsidRPr="00195334" w:rsidRDefault="00716D84" w:rsidP="00716D84">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Указанные задачи будут решаться посредством реализации комплекса мероприятий по:</w:t>
      </w:r>
    </w:p>
    <w:p w14:paraId="077DBD74" w14:textId="490118ED" w:rsidR="00716D84" w:rsidRPr="00195334" w:rsidRDefault="0040739A" w:rsidP="0040739A">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lastRenderedPageBreak/>
        <w:t xml:space="preserve">- </w:t>
      </w:r>
      <w:r w:rsidR="001E46A0" w:rsidRPr="00195334">
        <w:rPr>
          <w:rFonts w:ascii="Times New Roman" w:hAnsi="Times New Roman" w:cs="Times New Roman"/>
          <w:sz w:val="24"/>
          <w:szCs w:val="24"/>
        </w:rPr>
        <w:t>о</w:t>
      </w:r>
      <w:r w:rsidR="00716D84" w:rsidRPr="00195334">
        <w:rPr>
          <w:rFonts w:ascii="Times New Roman" w:hAnsi="Times New Roman" w:cs="Times New Roman"/>
          <w:sz w:val="24"/>
          <w:szCs w:val="24"/>
        </w:rPr>
        <w:t>беспечению доступности и ка</w:t>
      </w:r>
      <w:r w:rsidRPr="00195334">
        <w:rPr>
          <w:rFonts w:ascii="Times New Roman" w:hAnsi="Times New Roman" w:cs="Times New Roman"/>
          <w:sz w:val="24"/>
          <w:szCs w:val="24"/>
        </w:rPr>
        <w:t xml:space="preserve">чества дошкольного образования – строительство новых и </w:t>
      </w:r>
      <w:r w:rsidR="00716D84" w:rsidRPr="00195334">
        <w:rPr>
          <w:rFonts w:ascii="Times New Roman" w:hAnsi="Times New Roman" w:cs="Times New Roman"/>
          <w:sz w:val="24"/>
          <w:szCs w:val="24"/>
        </w:rPr>
        <w:t>реконструкция зданий дошкольных образовательных учреж</w:t>
      </w:r>
      <w:r w:rsidRPr="00195334">
        <w:rPr>
          <w:rFonts w:ascii="Times New Roman" w:hAnsi="Times New Roman" w:cs="Times New Roman"/>
          <w:sz w:val="24"/>
          <w:szCs w:val="24"/>
        </w:rPr>
        <w:t>дений</w:t>
      </w:r>
      <w:r w:rsidR="007C2674" w:rsidRPr="00195334">
        <w:rPr>
          <w:rFonts w:ascii="Times New Roman" w:hAnsi="Times New Roman" w:cs="Times New Roman"/>
          <w:sz w:val="24"/>
          <w:szCs w:val="24"/>
        </w:rPr>
        <w:t xml:space="preserve">, в первую очередь в селах </w:t>
      </w:r>
      <w:proofErr w:type="spellStart"/>
      <w:r w:rsidR="007C2674" w:rsidRPr="00195334">
        <w:rPr>
          <w:rFonts w:ascii="Times New Roman" w:hAnsi="Times New Roman" w:cs="Times New Roman"/>
          <w:sz w:val="24"/>
          <w:szCs w:val="24"/>
        </w:rPr>
        <w:t>Поселье</w:t>
      </w:r>
      <w:proofErr w:type="spellEnd"/>
      <w:r w:rsidR="00391749" w:rsidRPr="00195334">
        <w:rPr>
          <w:rFonts w:ascii="Times New Roman" w:hAnsi="Times New Roman" w:cs="Times New Roman"/>
          <w:sz w:val="24"/>
          <w:szCs w:val="24"/>
        </w:rPr>
        <w:t xml:space="preserve">, </w:t>
      </w:r>
      <w:proofErr w:type="spellStart"/>
      <w:r w:rsidR="00391749" w:rsidRPr="00195334">
        <w:rPr>
          <w:rFonts w:ascii="Times New Roman" w:hAnsi="Times New Roman" w:cs="Times New Roman"/>
          <w:sz w:val="24"/>
          <w:szCs w:val="24"/>
        </w:rPr>
        <w:t>Гурульба</w:t>
      </w:r>
      <w:proofErr w:type="spellEnd"/>
      <w:r w:rsidR="00391749" w:rsidRPr="00195334">
        <w:rPr>
          <w:rFonts w:ascii="Times New Roman" w:hAnsi="Times New Roman" w:cs="Times New Roman"/>
          <w:sz w:val="24"/>
          <w:szCs w:val="24"/>
        </w:rPr>
        <w:t>, Сотниково</w:t>
      </w:r>
      <w:r w:rsidR="00716D84" w:rsidRPr="00195334">
        <w:rPr>
          <w:rFonts w:ascii="Times New Roman" w:hAnsi="Times New Roman" w:cs="Times New Roman"/>
          <w:sz w:val="24"/>
          <w:szCs w:val="24"/>
        </w:rPr>
        <w:t>;</w:t>
      </w:r>
    </w:p>
    <w:p w14:paraId="7DD9B5C5" w14:textId="342412D7" w:rsidR="00716D84" w:rsidRPr="00195334" w:rsidRDefault="0040739A" w:rsidP="00716D84">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1E46A0" w:rsidRPr="00195334">
        <w:rPr>
          <w:rFonts w:ascii="Times New Roman" w:hAnsi="Times New Roman" w:cs="Times New Roman"/>
          <w:sz w:val="24"/>
          <w:szCs w:val="24"/>
        </w:rPr>
        <w:t>р</w:t>
      </w:r>
      <w:r w:rsidR="00716D84" w:rsidRPr="00195334">
        <w:rPr>
          <w:rFonts w:ascii="Times New Roman" w:hAnsi="Times New Roman" w:cs="Times New Roman"/>
          <w:sz w:val="24"/>
          <w:szCs w:val="24"/>
        </w:rPr>
        <w:t>азвитию системы обеспечения</w:t>
      </w:r>
      <w:r w:rsidRPr="00195334">
        <w:rPr>
          <w:rFonts w:ascii="Times New Roman" w:hAnsi="Times New Roman" w:cs="Times New Roman"/>
          <w:sz w:val="24"/>
          <w:szCs w:val="24"/>
        </w:rPr>
        <w:t xml:space="preserve"> качества образовательных услуг.</w:t>
      </w:r>
    </w:p>
    <w:p w14:paraId="241F5455" w14:textId="29EEED62" w:rsidR="00716D84" w:rsidRPr="00195334" w:rsidRDefault="0040739A" w:rsidP="0040739A">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1E46A0" w:rsidRPr="00195334">
        <w:rPr>
          <w:rFonts w:ascii="Times New Roman" w:hAnsi="Times New Roman" w:cs="Times New Roman"/>
          <w:sz w:val="24"/>
          <w:szCs w:val="24"/>
        </w:rPr>
        <w:t>с</w:t>
      </w:r>
      <w:r w:rsidR="00716D84" w:rsidRPr="00195334">
        <w:rPr>
          <w:rFonts w:ascii="Times New Roman" w:hAnsi="Times New Roman" w:cs="Times New Roman"/>
          <w:sz w:val="24"/>
          <w:szCs w:val="24"/>
        </w:rPr>
        <w:t>тимулированию инновационной интеллектуальной активности участников образовательного процесса (педагогов и школьников), а также инновационной образовательной деятельности общеобразовательных учреждения</w:t>
      </w:r>
      <w:r w:rsidRPr="00195334">
        <w:rPr>
          <w:rFonts w:ascii="Times New Roman" w:hAnsi="Times New Roman" w:cs="Times New Roman"/>
          <w:sz w:val="24"/>
          <w:szCs w:val="24"/>
        </w:rPr>
        <w:t xml:space="preserve">х - </w:t>
      </w:r>
      <w:r w:rsidR="00716D84" w:rsidRPr="00195334">
        <w:rPr>
          <w:rFonts w:ascii="Times New Roman" w:hAnsi="Times New Roman" w:cs="Times New Roman"/>
          <w:sz w:val="24"/>
          <w:szCs w:val="24"/>
        </w:rPr>
        <w:t>участие в конкурсе общеобразовательных учреждений, реализующих инновационные обра</w:t>
      </w:r>
      <w:r w:rsidRPr="00195334">
        <w:rPr>
          <w:rFonts w:ascii="Times New Roman" w:hAnsi="Times New Roman" w:cs="Times New Roman"/>
          <w:sz w:val="24"/>
          <w:szCs w:val="24"/>
        </w:rPr>
        <w:t xml:space="preserve">зовательные проекты (программы), </w:t>
      </w:r>
      <w:r w:rsidR="00716D84" w:rsidRPr="00195334">
        <w:rPr>
          <w:rFonts w:ascii="Times New Roman" w:hAnsi="Times New Roman" w:cs="Times New Roman"/>
          <w:sz w:val="24"/>
          <w:szCs w:val="24"/>
        </w:rPr>
        <w:t>участие в конкурсе учителей на получение премии за высокие достижения в педагогической деятельности, по</w:t>
      </w:r>
      <w:r w:rsidRPr="00195334">
        <w:rPr>
          <w:rFonts w:ascii="Times New Roman" w:hAnsi="Times New Roman" w:cs="Times New Roman"/>
          <w:sz w:val="24"/>
          <w:szCs w:val="24"/>
        </w:rPr>
        <w:t xml:space="preserve">лучившие общественное признание, </w:t>
      </w:r>
      <w:r w:rsidR="00716D84" w:rsidRPr="00195334">
        <w:rPr>
          <w:rFonts w:ascii="Times New Roman" w:hAnsi="Times New Roman" w:cs="Times New Roman"/>
          <w:sz w:val="24"/>
          <w:szCs w:val="24"/>
        </w:rPr>
        <w:t>проведение конкурсов публикаций научного характера</w:t>
      </w:r>
      <w:r w:rsidRPr="00195334">
        <w:rPr>
          <w:rFonts w:ascii="Times New Roman" w:hAnsi="Times New Roman" w:cs="Times New Roman"/>
          <w:sz w:val="24"/>
          <w:szCs w:val="24"/>
        </w:rPr>
        <w:t xml:space="preserve"> для педагогов и школьников, </w:t>
      </w:r>
      <w:r w:rsidR="00716D84" w:rsidRPr="00195334">
        <w:rPr>
          <w:rFonts w:ascii="Times New Roman" w:hAnsi="Times New Roman" w:cs="Times New Roman"/>
          <w:sz w:val="24"/>
          <w:szCs w:val="24"/>
        </w:rPr>
        <w:t>обучение управленцев, педагогов, школьников основам интеллектуальной культуры и сетевого информационного взаимодействия в сфере науки и образования.</w:t>
      </w:r>
    </w:p>
    <w:p w14:paraId="60F30DD4" w14:textId="2AF5098A" w:rsidR="00716D84" w:rsidRPr="00195334" w:rsidRDefault="0040739A" w:rsidP="0040739A">
      <w:pPr>
        <w:pStyle w:val="HTML"/>
        <w:spacing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w:t>
      </w:r>
      <w:r w:rsidR="00716D84" w:rsidRPr="00195334">
        <w:rPr>
          <w:rFonts w:ascii="Times New Roman" w:hAnsi="Times New Roman" w:cs="Times New Roman"/>
          <w:sz w:val="24"/>
          <w:szCs w:val="24"/>
        </w:rPr>
        <w:t xml:space="preserve"> </w:t>
      </w:r>
      <w:r w:rsidR="001E46A0" w:rsidRPr="00195334">
        <w:rPr>
          <w:rFonts w:ascii="Times New Roman" w:hAnsi="Times New Roman" w:cs="Times New Roman"/>
          <w:sz w:val="24"/>
          <w:szCs w:val="24"/>
        </w:rPr>
        <w:t>о</w:t>
      </w:r>
      <w:r w:rsidR="00716D84" w:rsidRPr="00195334">
        <w:rPr>
          <w:rFonts w:ascii="Times New Roman" w:hAnsi="Times New Roman" w:cs="Times New Roman"/>
          <w:sz w:val="24"/>
          <w:szCs w:val="24"/>
        </w:rPr>
        <w:t>рганизац</w:t>
      </w:r>
      <w:r w:rsidRPr="00195334">
        <w:rPr>
          <w:rFonts w:ascii="Times New Roman" w:hAnsi="Times New Roman" w:cs="Times New Roman"/>
          <w:sz w:val="24"/>
          <w:szCs w:val="24"/>
        </w:rPr>
        <w:t xml:space="preserve">ии отдыха и оздоровления детей - </w:t>
      </w:r>
      <w:r w:rsidR="00716D84" w:rsidRPr="00195334">
        <w:rPr>
          <w:rFonts w:ascii="Times New Roman" w:hAnsi="Times New Roman" w:cs="Times New Roman"/>
          <w:sz w:val="24"/>
          <w:szCs w:val="24"/>
        </w:rPr>
        <w:t>обеспечение детских</w:t>
      </w:r>
      <w:r w:rsidRPr="00195334">
        <w:rPr>
          <w:rFonts w:ascii="Times New Roman" w:hAnsi="Times New Roman" w:cs="Times New Roman"/>
          <w:sz w:val="24"/>
          <w:szCs w:val="24"/>
        </w:rPr>
        <w:t xml:space="preserve"> </w:t>
      </w:r>
      <w:r w:rsidR="00716D84" w:rsidRPr="00195334">
        <w:rPr>
          <w:rFonts w:ascii="Times New Roman" w:hAnsi="Times New Roman" w:cs="Times New Roman"/>
          <w:sz w:val="24"/>
          <w:szCs w:val="24"/>
        </w:rPr>
        <w:t>оздоровительных учреждений необходимым медицинским, кухонным, противопожарным оборудованием, спортивным инвента</w:t>
      </w:r>
      <w:r w:rsidRPr="00195334">
        <w:rPr>
          <w:rFonts w:ascii="Times New Roman" w:hAnsi="Times New Roman" w:cs="Times New Roman"/>
          <w:sz w:val="24"/>
          <w:szCs w:val="24"/>
        </w:rPr>
        <w:t xml:space="preserve">рем, </w:t>
      </w:r>
      <w:r w:rsidR="00716D84" w:rsidRPr="00195334">
        <w:rPr>
          <w:rFonts w:ascii="Times New Roman" w:hAnsi="Times New Roman" w:cs="Times New Roman"/>
          <w:sz w:val="24"/>
          <w:szCs w:val="24"/>
        </w:rPr>
        <w:t>проведение капитального и текущего ремонт</w:t>
      </w:r>
      <w:r w:rsidRPr="00195334">
        <w:rPr>
          <w:rFonts w:ascii="Times New Roman" w:hAnsi="Times New Roman" w:cs="Times New Roman"/>
          <w:sz w:val="24"/>
          <w:szCs w:val="24"/>
        </w:rPr>
        <w:t>а</w:t>
      </w:r>
      <w:r w:rsidR="00716D84" w:rsidRPr="00195334">
        <w:rPr>
          <w:rFonts w:ascii="Times New Roman" w:hAnsi="Times New Roman" w:cs="Times New Roman"/>
          <w:sz w:val="24"/>
          <w:szCs w:val="24"/>
        </w:rPr>
        <w:t xml:space="preserve"> детск</w:t>
      </w:r>
      <w:r w:rsidRPr="00195334">
        <w:rPr>
          <w:rFonts w:ascii="Times New Roman" w:hAnsi="Times New Roman" w:cs="Times New Roman"/>
          <w:sz w:val="24"/>
          <w:szCs w:val="24"/>
        </w:rPr>
        <w:t>ого</w:t>
      </w:r>
      <w:r w:rsidR="00716D84" w:rsidRPr="00195334">
        <w:rPr>
          <w:rFonts w:ascii="Times New Roman" w:hAnsi="Times New Roman" w:cs="Times New Roman"/>
          <w:sz w:val="24"/>
          <w:szCs w:val="24"/>
        </w:rPr>
        <w:t xml:space="preserve"> оздоровительн</w:t>
      </w:r>
      <w:r w:rsidRPr="00195334">
        <w:rPr>
          <w:rFonts w:ascii="Times New Roman" w:hAnsi="Times New Roman" w:cs="Times New Roman"/>
          <w:sz w:val="24"/>
          <w:szCs w:val="24"/>
        </w:rPr>
        <w:t>ого</w:t>
      </w:r>
      <w:r w:rsidR="00716D84" w:rsidRPr="00195334">
        <w:rPr>
          <w:rFonts w:ascii="Times New Roman" w:hAnsi="Times New Roman" w:cs="Times New Roman"/>
          <w:sz w:val="24"/>
          <w:szCs w:val="24"/>
        </w:rPr>
        <w:t xml:space="preserve"> учреждени</w:t>
      </w:r>
      <w:r w:rsidRPr="00195334">
        <w:rPr>
          <w:rFonts w:ascii="Times New Roman" w:hAnsi="Times New Roman" w:cs="Times New Roman"/>
          <w:sz w:val="24"/>
          <w:szCs w:val="24"/>
        </w:rPr>
        <w:t>я «Черемушки»</w:t>
      </w:r>
      <w:r w:rsidR="00716D84" w:rsidRPr="00195334">
        <w:rPr>
          <w:rFonts w:ascii="Times New Roman" w:hAnsi="Times New Roman" w:cs="Times New Roman"/>
          <w:sz w:val="24"/>
          <w:szCs w:val="24"/>
        </w:rPr>
        <w:t>.</w:t>
      </w:r>
    </w:p>
    <w:p w14:paraId="67666CC2" w14:textId="77777777" w:rsidR="00307F24" w:rsidRPr="00195334" w:rsidRDefault="00307F24" w:rsidP="00716D84">
      <w:pPr>
        <w:spacing w:after="0" w:line="360" w:lineRule="auto"/>
        <w:ind w:firstLine="709"/>
        <w:jc w:val="both"/>
        <w:rPr>
          <w:rFonts w:ascii="Times New Roman" w:hAnsi="Times New Roman" w:cs="Times New Roman"/>
          <w:sz w:val="24"/>
          <w:szCs w:val="24"/>
        </w:rPr>
      </w:pPr>
    </w:p>
    <w:p w14:paraId="5F673A26" w14:textId="77777777" w:rsidR="00307F24" w:rsidRPr="00195334" w:rsidRDefault="00906DF3" w:rsidP="00906DF3">
      <w:pPr>
        <w:spacing w:after="0" w:line="360" w:lineRule="auto"/>
        <w:ind w:firstLine="709"/>
        <w:jc w:val="both"/>
        <w:rPr>
          <w:rFonts w:ascii="Times New Roman" w:hAnsi="Times New Roman"/>
          <w:b/>
          <w:sz w:val="24"/>
          <w:szCs w:val="24"/>
        </w:rPr>
      </w:pPr>
      <w:r w:rsidRPr="00195334">
        <w:rPr>
          <w:rFonts w:ascii="Times New Roman" w:hAnsi="Times New Roman"/>
          <w:b/>
          <w:sz w:val="24"/>
          <w:szCs w:val="24"/>
        </w:rPr>
        <w:t>3.</w:t>
      </w:r>
      <w:r w:rsidR="00307F24" w:rsidRPr="00195334">
        <w:rPr>
          <w:rFonts w:ascii="Times New Roman" w:hAnsi="Times New Roman"/>
          <w:b/>
          <w:sz w:val="24"/>
          <w:szCs w:val="24"/>
        </w:rPr>
        <w:t xml:space="preserve"> Труд и миграция</w:t>
      </w:r>
    </w:p>
    <w:p w14:paraId="162E9E52"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w:t>
      </w:r>
      <w:r w:rsidR="00391749" w:rsidRPr="00195334">
        <w:rPr>
          <w:rFonts w:ascii="Times New Roman" w:hAnsi="Times New Roman" w:cs="Times New Roman"/>
          <w:sz w:val="24"/>
          <w:szCs w:val="24"/>
        </w:rPr>
        <w:t>дальнейшее увеличение</w:t>
      </w:r>
      <w:r w:rsidRPr="00195334">
        <w:rPr>
          <w:rFonts w:ascii="Times New Roman" w:hAnsi="Times New Roman" w:cs="Times New Roman"/>
          <w:sz w:val="24"/>
          <w:szCs w:val="24"/>
        </w:rPr>
        <w:t xml:space="preserve"> районного рынка труда и его развитие. </w:t>
      </w:r>
    </w:p>
    <w:p w14:paraId="157C7374"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Задачи</w:t>
      </w:r>
      <w:r w:rsidRPr="00195334">
        <w:rPr>
          <w:rFonts w:ascii="Times New Roman" w:hAnsi="Times New Roman" w:cs="Times New Roman"/>
          <w:sz w:val="24"/>
          <w:szCs w:val="24"/>
        </w:rPr>
        <w:t>:</w:t>
      </w:r>
    </w:p>
    <w:p w14:paraId="6265DD70" w14:textId="77777777" w:rsidR="00307F24" w:rsidRPr="00195334" w:rsidRDefault="00307F24" w:rsidP="00307F24">
      <w:pPr>
        <w:pStyle w:val="a5"/>
        <w:numPr>
          <w:ilvl w:val="0"/>
          <w:numId w:val="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Снижение безработицы, особенно среди молодежи.</w:t>
      </w:r>
    </w:p>
    <w:p w14:paraId="78ED09A5" w14:textId="77777777" w:rsidR="00307F24" w:rsidRPr="00195334" w:rsidRDefault="00307F24" w:rsidP="00307F24">
      <w:pPr>
        <w:pStyle w:val="a5"/>
        <w:numPr>
          <w:ilvl w:val="0"/>
          <w:numId w:val="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системы самозанятости населения, грантовой поддержки талантливой молодежи и малых предприятий.</w:t>
      </w:r>
    </w:p>
    <w:p w14:paraId="3897F7BA" w14:textId="77777777" w:rsidR="00307F24" w:rsidRPr="00195334" w:rsidRDefault="00307F24" w:rsidP="00307F24">
      <w:pPr>
        <w:pStyle w:val="a5"/>
        <w:numPr>
          <w:ilvl w:val="0"/>
          <w:numId w:val="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Повышение качества имеющихся и вновь создаваемых рабочих мест.</w:t>
      </w:r>
    </w:p>
    <w:p w14:paraId="39076CEB" w14:textId="77777777" w:rsidR="00307F24" w:rsidRPr="00195334" w:rsidRDefault="00307F24" w:rsidP="00307F24">
      <w:pPr>
        <w:pStyle w:val="a5"/>
        <w:numPr>
          <w:ilvl w:val="0"/>
          <w:numId w:val="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Снижение оттока высококвалифицированных кадров из района.</w:t>
      </w:r>
    </w:p>
    <w:p w14:paraId="6CEA3EBF" w14:textId="77777777" w:rsidR="00307F24" w:rsidRPr="00195334" w:rsidRDefault="00307F24" w:rsidP="00307F24">
      <w:pPr>
        <w:spacing w:after="0" w:line="360" w:lineRule="auto"/>
        <w:ind w:firstLine="709"/>
        <w:jc w:val="both"/>
        <w:rPr>
          <w:rFonts w:ascii="Times New Roman" w:hAnsi="Times New Roman" w:cs="Times New Roman"/>
          <w:i/>
          <w:sz w:val="24"/>
          <w:szCs w:val="24"/>
        </w:rPr>
      </w:pPr>
    </w:p>
    <w:p w14:paraId="71761B3F" w14:textId="77777777" w:rsidR="00307F24" w:rsidRPr="00195334" w:rsidRDefault="00906DF3" w:rsidP="00906DF3">
      <w:pPr>
        <w:spacing w:after="0" w:line="360" w:lineRule="auto"/>
        <w:ind w:left="709"/>
        <w:jc w:val="both"/>
        <w:rPr>
          <w:rFonts w:ascii="Times New Roman" w:hAnsi="Times New Roman"/>
          <w:b/>
          <w:sz w:val="24"/>
          <w:szCs w:val="24"/>
        </w:rPr>
      </w:pPr>
      <w:r w:rsidRPr="00195334">
        <w:rPr>
          <w:rFonts w:ascii="Times New Roman" w:hAnsi="Times New Roman"/>
          <w:b/>
          <w:sz w:val="24"/>
          <w:szCs w:val="24"/>
        </w:rPr>
        <w:t>4.</w:t>
      </w:r>
      <w:r w:rsidR="00307F24" w:rsidRPr="00195334">
        <w:rPr>
          <w:rFonts w:ascii="Times New Roman" w:hAnsi="Times New Roman"/>
          <w:b/>
          <w:sz w:val="24"/>
          <w:szCs w:val="24"/>
        </w:rPr>
        <w:t xml:space="preserve"> Молодежная политика </w:t>
      </w:r>
    </w:p>
    <w:p w14:paraId="5B003573"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создание условий для вовлечения молодежи в решение задач социально-экономического развития района.</w:t>
      </w:r>
    </w:p>
    <w:p w14:paraId="320F5678"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Задачи</w:t>
      </w:r>
      <w:r w:rsidRPr="00195334">
        <w:rPr>
          <w:rFonts w:ascii="Times New Roman" w:hAnsi="Times New Roman" w:cs="Times New Roman"/>
          <w:sz w:val="24"/>
          <w:szCs w:val="24"/>
        </w:rPr>
        <w:t>:</w:t>
      </w:r>
    </w:p>
    <w:p w14:paraId="1174FD55" w14:textId="77777777" w:rsidR="00307F24" w:rsidRPr="00195334" w:rsidRDefault="00307F24" w:rsidP="00307F24">
      <w:pPr>
        <w:pStyle w:val="a5"/>
        <w:numPr>
          <w:ilvl w:val="1"/>
          <w:numId w:val="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сокращение молодежной трудовой миграции с территории района;</w:t>
      </w:r>
    </w:p>
    <w:p w14:paraId="50276126" w14:textId="77777777" w:rsidR="00307F24" w:rsidRPr="00195334" w:rsidRDefault="00307F24" w:rsidP="00307F24">
      <w:pPr>
        <w:pStyle w:val="a5"/>
        <w:numPr>
          <w:ilvl w:val="1"/>
          <w:numId w:val="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создание возможностей для реализации молодежных инициатив в области создания малых предприятий в соответствии с приоритетами социально-экономического развития района;</w:t>
      </w:r>
    </w:p>
    <w:p w14:paraId="11C6BC49" w14:textId="77777777" w:rsidR="00307F24" w:rsidRPr="00195334" w:rsidRDefault="00307F24" w:rsidP="00307F24">
      <w:pPr>
        <w:pStyle w:val="a5"/>
        <w:numPr>
          <w:ilvl w:val="1"/>
          <w:numId w:val="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lastRenderedPageBreak/>
        <w:t>создание возможностей карьерного роста в частном и государственно-муниципальном секторах для наиболее активной части молодежи;</w:t>
      </w:r>
    </w:p>
    <w:p w14:paraId="1031E8F5" w14:textId="77777777" w:rsidR="00307F24" w:rsidRPr="00195334" w:rsidRDefault="00307F24" w:rsidP="00307F24">
      <w:pPr>
        <w:pStyle w:val="a5"/>
        <w:numPr>
          <w:ilvl w:val="1"/>
          <w:numId w:val="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координация мер поддержки учащейся и работающей молодежи.</w:t>
      </w:r>
    </w:p>
    <w:p w14:paraId="65C2A777" w14:textId="77777777" w:rsidR="00982EB2" w:rsidRPr="00195334" w:rsidRDefault="00982EB2" w:rsidP="00982EB2">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Указанные задачи будут решаться посредством реализации комплекса мероприятий: </w:t>
      </w:r>
    </w:p>
    <w:p w14:paraId="779F5D5D" w14:textId="77777777" w:rsidR="00982EB2" w:rsidRPr="00195334" w:rsidRDefault="00982EB2" w:rsidP="00982EB2">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поддержка инициативной и талантливой молодежи: проведение конкурсов профессионального мастерства молодых специалистов, учреждение премий для талантливой молодежи, формирование банка данных об одаренной молодежи района, участие талантливой молодежи района в республиканских, межрегиональных и всероссийских конкурсах, внедрение инновационных молодежных проектов в социально-экономический сектор, поддержка молодежных инновационных бизнес - проектов;</w:t>
      </w:r>
    </w:p>
    <w:p w14:paraId="37CDB085" w14:textId="77777777" w:rsidR="00982EB2" w:rsidRPr="00195334" w:rsidRDefault="00982EB2" w:rsidP="00982EB2">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социальная практика молодежи: развитие и поддержка молодежного трудового движения, апробация мер по вовлечению молодежи в предпринимательскую деятельность, участие в республиканских, межрайонных выставок - ярмарках учебных и рабочих мест для молодежи, поддержка деятельности молодежных общественных объединений и добровольческих инициатив, разработка и поддержка молодежных туристических маршрутов, популяризация института молодой семьи;</w:t>
      </w:r>
    </w:p>
    <w:p w14:paraId="68F9C258" w14:textId="77777777" w:rsidR="00982EB2" w:rsidRPr="00195334" w:rsidRDefault="00982EB2" w:rsidP="00982EB2">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поддержка молодежи, оказавшейся в трудной жизненной ситуации: организация работы по социализации и адаптации подростков и молодых людей, освободившихся из мест лишения свободы; проведение конкурсов грантов, направленных на оказание помощи молодежи, находящейся в трудной жизненной ситуации;</w:t>
      </w:r>
    </w:p>
    <w:p w14:paraId="50A1969D" w14:textId="77777777" w:rsidR="00982EB2" w:rsidRPr="00195334" w:rsidRDefault="00982EB2" w:rsidP="00982EB2">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молодежь и гражданственность: участие в конкурсах грантов в сфере гражданского и патриотического воспитания молодежи; поддержка деятельности молодежных поисковых объединений, повышение электоральной активности молодежи.</w:t>
      </w:r>
    </w:p>
    <w:p w14:paraId="621BED69" w14:textId="77777777" w:rsidR="00982EB2" w:rsidRPr="00195334" w:rsidRDefault="00982EB2" w:rsidP="00982EB2">
      <w:pPr>
        <w:pStyle w:val="a5"/>
        <w:spacing w:after="0" w:line="360" w:lineRule="auto"/>
        <w:ind w:left="0"/>
        <w:jc w:val="both"/>
        <w:rPr>
          <w:rFonts w:ascii="Times New Roman" w:hAnsi="Times New Roman"/>
          <w:sz w:val="24"/>
          <w:szCs w:val="24"/>
        </w:rPr>
      </w:pPr>
    </w:p>
    <w:p w14:paraId="646FAFF5"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Здравоохранение</w:t>
      </w:r>
    </w:p>
    <w:p w14:paraId="2BBE298A"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увеличение продолжительности и повышение качества жизни населения путем сохранения и укрепления здоровья населения.</w:t>
      </w:r>
    </w:p>
    <w:p w14:paraId="394C5D50"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Задачи</w:t>
      </w:r>
      <w:r w:rsidRPr="00195334">
        <w:rPr>
          <w:rFonts w:ascii="Times New Roman" w:hAnsi="Times New Roman" w:cs="Times New Roman"/>
          <w:sz w:val="24"/>
          <w:szCs w:val="24"/>
        </w:rPr>
        <w:t>:</w:t>
      </w:r>
    </w:p>
    <w:p w14:paraId="41A49928"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Профилактика заболеваний и формирование здорового образа жизни населения. Совершенствование первичной медико-санитарной помощи.</w:t>
      </w:r>
    </w:p>
    <w:p w14:paraId="62947E3A"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скорой медицинской помощи.</w:t>
      </w:r>
    </w:p>
    <w:p w14:paraId="75BB6A15"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Повышение доступности и качества специализированной и высокотехнологичной медицинской помощи.</w:t>
      </w:r>
    </w:p>
    <w:p w14:paraId="31E1A0DD"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Повышение доступности и качества специализированной медицинской помощи матерям и детям.</w:t>
      </w:r>
    </w:p>
    <w:p w14:paraId="37E5143B"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lastRenderedPageBreak/>
        <w:t>Обеспечение лекарственными препаратами и медицинскими изделиями, направленное на повышение доступности качественных эффективных и безопасных лекарственных препаратов и медицинских изделий.</w:t>
      </w:r>
    </w:p>
    <w:p w14:paraId="6A45DC05"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и укрепление кадрового потенциала медицинских организаций.</w:t>
      </w:r>
    </w:p>
    <w:p w14:paraId="15169BB0" w14:textId="77777777" w:rsidR="00307F24" w:rsidRPr="00195334" w:rsidRDefault="00307F24" w:rsidP="00307F24">
      <w:pPr>
        <w:pStyle w:val="a5"/>
        <w:numPr>
          <w:ilvl w:val="0"/>
          <w:numId w:val="1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государственно-частного партнёрства в сфере здравоохранения.</w:t>
      </w:r>
    </w:p>
    <w:p w14:paraId="1F5F69AF" w14:textId="77777777" w:rsidR="00307F24" w:rsidRPr="00195334" w:rsidRDefault="00307F24" w:rsidP="00307F24">
      <w:pPr>
        <w:pStyle w:val="a5"/>
        <w:spacing w:after="0" w:line="360" w:lineRule="auto"/>
        <w:ind w:left="1429"/>
        <w:jc w:val="right"/>
        <w:rPr>
          <w:rFonts w:ascii="Times New Roman" w:hAnsi="Times New Roman"/>
          <w:i/>
          <w:sz w:val="24"/>
          <w:szCs w:val="24"/>
        </w:rPr>
      </w:pPr>
    </w:p>
    <w:p w14:paraId="2A6621A3"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Физическая культура и спорт</w:t>
      </w:r>
    </w:p>
    <w:p w14:paraId="2B25337F"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укрепление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p w14:paraId="4D355B57"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Задачи</w:t>
      </w:r>
      <w:r w:rsidRPr="00195334">
        <w:rPr>
          <w:rFonts w:ascii="Times New Roman" w:hAnsi="Times New Roman"/>
          <w:sz w:val="24"/>
          <w:szCs w:val="24"/>
        </w:rPr>
        <w:t>:</w:t>
      </w:r>
    </w:p>
    <w:p w14:paraId="12FDE808" w14:textId="77777777" w:rsidR="00307F24" w:rsidRPr="00195334" w:rsidRDefault="00307F24" w:rsidP="00307F24">
      <w:pPr>
        <w:pStyle w:val="a5"/>
        <w:numPr>
          <w:ilvl w:val="0"/>
          <w:numId w:val="6"/>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Повышение доступности занятий физической культурой и спортом для населения района.</w:t>
      </w:r>
    </w:p>
    <w:p w14:paraId="31BB4310" w14:textId="77777777" w:rsidR="00307F24" w:rsidRPr="00195334" w:rsidRDefault="00307F24" w:rsidP="00307F24">
      <w:pPr>
        <w:pStyle w:val="a5"/>
        <w:numPr>
          <w:ilvl w:val="0"/>
          <w:numId w:val="6"/>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Пропаганда среди населения здоровье сберегающего поведения и формирование ответственного отношения к своему здоровью.</w:t>
      </w:r>
    </w:p>
    <w:p w14:paraId="78089394" w14:textId="77777777" w:rsidR="00307F24" w:rsidRPr="00195334" w:rsidRDefault="00307F24" w:rsidP="00307F24">
      <w:pPr>
        <w:pStyle w:val="a5"/>
        <w:numPr>
          <w:ilvl w:val="0"/>
          <w:numId w:val="6"/>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Увеличение числа лиц, занимающихся физической культурой и спортом, в особенности </w:t>
      </w:r>
      <w:proofErr w:type="spellStart"/>
      <w:r w:rsidRPr="00195334">
        <w:rPr>
          <w:rFonts w:ascii="Times New Roman" w:hAnsi="Times New Roman"/>
          <w:sz w:val="24"/>
          <w:szCs w:val="24"/>
        </w:rPr>
        <w:t>этноспортом</w:t>
      </w:r>
      <w:proofErr w:type="spellEnd"/>
      <w:r w:rsidRPr="00195334">
        <w:rPr>
          <w:rFonts w:ascii="Times New Roman" w:hAnsi="Times New Roman"/>
          <w:sz w:val="24"/>
          <w:szCs w:val="24"/>
        </w:rPr>
        <w:t>.</w:t>
      </w:r>
    </w:p>
    <w:p w14:paraId="7C127BA4" w14:textId="77777777" w:rsidR="00307F24" w:rsidRPr="00195334" w:rsidRDefault="00307F24" w:rsidP="00307F24">
      <w:pPr>
        <w:pStyle w:val="a5"/>
        <w:numPr>
          <w:ilvl w:val="0"/>
          <w:numId w:val="6"/>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Увеличение охвата лиц с ограничениями здоровья занятиями физической культурой и спортом.</w:t>
      </w:r>
    </w:p>
    <w:p w14:paraId="6C1E2B8D" w14:textId="77777777" w:rsidR="00307F24" w:rsidRPr="00195334" w:rsidRDefault="00307F24" w:rsidP="00307F24">
      <w:pPr>
        <w:pStyle w:val="a5"/>
        <w:numPr>
          <w:ilvl w:val="0"/>
          <w:numId w:val="6"/>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Достижение максимальных спортивных результатов.</w:t>
      </w:r>
    </w:p>
    <w:p w14:paraId="5C79AC7E" w14:textId="77777777" w:rsidR="00307F24" w:rsidRPr="00195334" w:rsidRDefault="00307F24" w:rsidP="00307F24">
      <w:pPr>
        <w:pStyle w:val="a5"/>
        <w:numPr>
          <w:ilvl w:val="0"/>
          <w:numId w:val="6"/>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Улучшение кадрового потенциала отрасли.</w:t>
      </w:r>
    </w:p>
    <w:p w14:paraId="42DB49BF" w14:textId="77777777" w:rsidR="00307F24" w:rsidRPr="00195334" w:rsidRDefault="00307F24" w:rsidP="00307F24">
      <w:pPr>
        <w:spacing w:after="0" w:line="360" w:lineRule="auto"/>
        <w:jc w:val="both"/>
        <w:rPr>
          <w:rFonts w:ascii="Times New Roman" w:hAnsi="Times New Roman"/>
          <w:sz w:val="24"/>
          <w:szCs w:val="24"/>
        </w:rPr>
      </w:pPr>
    </w:p>
    <w:p w14:paraId="71A8F468" w14:textId="77777777" w:rsidR="00307F24" w:rsidRPr="00195334" w:rsidRDefault="00906DF3"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 xml:space="preserve">Культура и </w:t>
      </w:r>
      <w:r w:rsidR="00307F24" w:rsidRPr="00195334">
        <w:rPr>
          <w:rFonts w:ascii="Times New Roman" w:hAnsi="Times New Roman"/>
          <w:b/>
          <w:sz w:val="24"/>
          <w:szCs w:val="24"/>
        </w:rPr>
        <w:t>досуг</w:t>
      </w:r>
    </w:p>
    <w:p w14:paraId="79B539AE" w14:textId="77777777" w:rsidR="00307F24" w:rsidRPr="00195334" w:rsidRDefault="00307F24" w:rsidP="00307F24">
      <w:pPr>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i/>
          <w:sz w:val="24"/>
          <w:szCs w:val="24"/>
        </w:rPr>
        <w:t>Цель</w:t>
      </w:r>
      <w:r w:rsidRPr="00195334">
        <w:rPr>
          <w:rFonts w:ascii="Times New Roman" w:hAnsi="Times New Roman" w:cs="Times New Roman"/>
          <w:sz w:val="24"/>
          <w:szCs w:val="24"/>
        </w:rPr>
        <w:t xml:space="preserve"> – развитие культурного потенциала, обеспечивающего повышение конкурентоспособности, развитие творчества, инноваций и социального благополучия в обществе, формирование ориентации личности и социальных групп на ценности. </w:t>
      </w:r>
    </w:p>
    <w:p w14:paraId="3872CAD0" w14:textId="77777777" w:rsidR="00307F24" w:rsidRPr="00195334" w:rsidRDefault="00307F24" w:rsidP="00307F24">
      <w:pPr>
        <w:spacing w:after="0" w:line="360" w:lineRule="auto"/>
        <w:ind w:firstLine="709"/>
        <w:jc w:val="both"/>
        <w:rPr>
          <w:rFonts w:ascii="Times New Roman" w:hAnsi="Times New Roman" w:cs="Times New Roman"/>
          <w:i/>
          <w:sz w:val="24"/>
          <w:szCs w:val="24"/>
        </w:rPr>
      </w:pPr>
      <w:r w:rsidRPr="00195334">
        <w:rPr>
          <w:rFonts w:ascii="Times New Roman" w:hAnsi="Times New Roman" w:cs="Times New Roman"/>
          <w:i/>
          <w:sz w:val="24"/>
          <w:szCs w:val="24"/>
        </w:rPr>
        <w:t>Задачи:</w:t>
      </w:r>
    </w:p>
    <w:p w14:paraId="26DB581E" w14:textId="77777777" w:rsidR="00307F24" w:rsidRPr="00195334" w:rsidRDefault="00307F24" w:rsidP="00307F24">
      <w:pPr>
        <w:pStyle w:val="a5"/>
        <w:numPr>
          <w:ilvl w:val="0"/>
          <w:numId w:val="5"/>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Сохранение культурного и исторического наследия.</w:t>
      </w:r>
    </w:p>
    <w:p w14:paraId="47D04679" w14:textId="77777777" w:rsidR="00307F24" w:rsidRPr="00195334" w:rsidRDefault="00307F24" w:rsidP="00307F24">
      <w:pPr>
        <w:pStyle w:val="a5"/>
        <w:numPr>
          <w:ilvl w:val="0"/>
          <w:numId w:val="5"/>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Создание условий для доступа граждан к информации и знаниям.</w:t>
      </w:r>
    </w:p>
    <w:p w14:paraId="1C2C660D" w14:textId="77777777" w:rsidR="00307F24" w:rsidRPr="00195334" w:rsidRDefault="00307F24" w:rsidP="00307F24">
      <w:pPr>
        <w:pStyle w:val="a5"/>
        <w:numPr>
          <w:ilvl w:val="0"/>
          <w:numId w:val="5"/>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Обеспечение свободы творчества, поддержка и пропаганда классических видов искусства, сохранение лучших традиций и развитие театрального и музыкального искусства.</w:t>
      </w:r>
    </w:p>
    <w:p w14:paraId="6E53CF3F" w14:textId="77777777" w:rsidR="00307F24" w:rsidRPr="00195334" w:rsidRDefault="00307F24" w:rsidP="00307F24">
      <w:pPr>
        <w:pStyle w:val="a5"/>
        <w:numPr>
          <w:ilvl w:val="0"/>
          <w:numId w:val="5"/>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Создание равных условий для культурного развития и культурно-досуговой деятельности населения.</w:t>
      </w:r>
    </w:p>
    <w:p w14:paraId="20428B84" w14:textId="77777777" w:rsidR="00307F24" w:rsidRPr="00195334" w:rsidRDefault="00307F24" w:rsidP="00307F24">
      <w:pPr>
        <w:pStyle w:val="a5"/>
        <w:numPr>
          <w:ilvl w:val="0"/>
          <w:numId w:val="5"/>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кадрового потенциала отрасли.</w:t>
      </w:r>
    </w:p>
    <w:p w14:paraId="33EF0286" w14:textId="77777777" w:rsidR="00307F24" w:rsidRPr="00195334" w:rsidRDefault="00307F24" w:rsidP="00307F24">
      <w:pPr>
        <w:pStyle w:val="a5"/>
        <w:spacing w:after="0" w:line="360" w:lineRule="auto"/>
        <w:ind w:left="1429"/>
        <w:jc w:val="right"/>
        <w:rPr>
          <w:rFonts w:ascii="Times New Roman" w:hAnsi="Times New Roman"/>
          <w:i/>
        </w:rPr>
      </w:pPr>
    </w:p>
    <w:p w14:paraId="734091AA" w14:textId="77777777" w:rsidR="00DF461B" w:rsidRPr="00195334" w:rsidRDefault="00DF461B" w:rsidP="00DF461B">
      <w:pPr>
        <w:pStyle w:val="a5"/>
        <w:spacing w:after="0" w:line="360" w:lineRule="auto"/>
        <w:ind w:left="0" w:firstLine="720"/>
        <w:jc w:val="both"/>
        <w:rPr>
          <w:rFonts w:ascii="Times New Roman" w:hAnsi="Times New Roman"/>
          <w:sz w:val="24"/>
          <w:szCs w:val="24"/>
        </w:rPr>
      </w:pPr>
      <w:r w:rsidRPr="00195334">
        <w:rPr>
          <w:rFonts w:ascii="Times New Roman" w:hAnsi="Times New Roman"/>
          <w:sz w:val="24"/>
          <w:szCs w:val="24"/>
        </w:rPr>
        <w:t>Указанные задачи будут решаться посредством реализации комплекса мероприятий по:</w:t>
      </w:r>
    </w:p>
    <w:p w14:paraId="0F210F70" w14:textId="77777777" w:rsidR="00DF461B" w:rsidRPr="00195334" w:rsidRDefault="00DF461B" w:rsidP="00DF461B">
      <w:pPr>
        <w:pStyle w:val="a5"/>
        <w:spacing w:after="0" w:line="360" w:lineRule="auto"/>
        <w:ind w:left="0" w:firstLine="720"/>
        <w:jc w:val="both"/>
        <w:rPr>
          <w:rFonts w:ascii="Times New Roman" w:hAnsi="Times New Roman"/>
          <w:sz w:val="24"/>
          <w:szCs w:val="24"/>
        </w:rPr>
      </w:pPr>
      <w:r w:rsidRPr="00195334">
        <w:rPr>
          <w:rFonts w:ascii="Times New Roman" w:hAnsi="Times New Roman"/>
          <w:sz w:val="24"/>
          <w:szCs w:val="24"/>
        </w:rPr>
        <w:t>- расширению спектра услуг, предоставляемых музеем;</w:t>
      </w:r>
    </w:p>
    <w:p w14:paraId="0259E5BA" w14:textId="77777777" w:rsidR="00DF461B" w:rsidRPr="00195334" w:rsidRDefault="00DF461B" w:rsidP="00DF461B">
      <w:pPr>
        <w:pStyle w:val="a5"/>
        <w:spacing w:after="0" w:line="360" w:lineRule="auto"/>
        <w:ind w:left="0" w:firstLine="720"/>
        <w:jc w:val="both"/>
        <w:rPr>
          <w:rFonts w:ascii="Times New Roman" w:hAnsi="Times New Roman"/>
          <w:sz w:val="24"/>
          <w:szCs w:val="24"/>
        </w:rPr>
      </w:pPr>
      <w:r w:rsidRPr="00195334">
        <w:rPr>
          <w:rFonts w:ascii="Times New Roman" w:hAnsi="Times New Roman"/>
          <w:sz w:val="24"/>
          <w:szCs w:val="24"/>
        </w:rPr>
        <w:t>- развитию форм деятельности в соответствии с выявленными интересами и потребностями населения;</w:t>
      </w:r>
    </w:p>
    <w:p w14:paraId="4DCEC039" w14:textId="77777777" w:rsidR="00DF461B" w:rsidRPr="00195334" w:rsidRDefault="00DF461B" w:rsidP="00DF461B">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участие в создании электронных информационных ресурсов и развитию автоматизированных технологий в библиотеках; </w:t>
      </w:r>
    </w:p>
    <w:p w14:paraId="0FB138A2" w14:textId="77777777" w:rsidR="00DF461B" w:rsidRPr="00195334" w:rsidRDefault="00DF461B" w:rsidP="00DF461B">
      <w:pPr>
        <w:tabs>
          <w:tab w:val="left" w:pos="8040"/>
        </w:tabs>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пополнению и комплектованию библиотечных фондов;</w:t>
      </w:r>
    </w:p>
    <w:p w14:paraId="1CD654E1" w14:textId="77777777" w:rsidR="00DF461B" w:rsidRPr="00195334" w:rsidRDefault="00DF461B" w:rsidP="00DF461B">
      <w:pPr>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обеспечению сохранности и безопасности книжных фондов библиотек;</w:t>
      </w:r>
    </w:p>
    <w:p w14:paraId="6582EDCA" w14:textId="77777777" w:rsidR="00DF461B" w:rsidRPr="00195334" w:rsidRDefault="00DF461B" w:rsidP="00DF461B">
      <w:pPr>
        <w:pStyle w:val="a3"/>
        <w:spacing w:line="360" w:lineRule="auto"/>
        <w:ind w:firstLine="720"/>
      </w:pPr>
      <w:r w:rsidRPr="00195334">
        <w:t>- осуществлению перевода бюджетных учреждений в форму автономных учреждений;</w:t>
      </w:r>
    </w:p>
    <w:p w14:paraId="6AE9451B" w14:textId="77777777" w:rsidR="00DF461B" w:rsidRPr="00195334" w:rsidRDefault="00DF461B" w:rsidP="00DF461B">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укреплению материальной базы театрально-зрелищных учреждений, их технического оснащения современным оборудованием и музыкальными инструментами;</w:t>
      </w:r>
    </w:p>
    <w:p w14:paraId="120D1E23" w14:textId="77777777" w:rsidR="00DF461B" w:rsidRPr="00195334" w:rsidRDefault="00DF461B" w:rsidP="00DF461B">
      <w:pPr>
        <w:pStyle w:val="a5"/>
        <w:spacing w:after="0" w:line="360" w:lineRule="auto"/>
        <w:ind w:left="0" w:firstLine="720"/>
        <w:jc w:val="both"/>
        <w:rPr>
          <w:rFonts w:ascii="Times New Roman" w:hAnsi="Times New Roman"/>
          <w:sz w:val="24"/>
          <w:szCs w:val="24"/>
        </w:rPr>
      </w:pPr>
      <w:r w:rsidRPr="00195334">
        <w:rPr>
          <w:rFonts w:ascii="Times New Roman" w:hAnsi="Times New Roman"/>
          <w:sz w:val="24"/>
          <w:szCs w:val="24"/>
        </w:rPr>
        <w:t>- развитию традиционных форм народного творчества, организации и проведению культурно-массовых мероприятий;</w:t>
      </w:r>
    </w:p>
    <w:p w14:paraId="1C49EBF9" w14:textId="77777777" w:rsidR="00DF461B" w:rsidRPr="00195334" w:rsidRDefault="00DF461B" w:rsidP="00DF461B">
      <w:pPr>
        <w:pStyle w:val="a5"/>
        <w:spacing w:after="0" w:line="360" w:lineRule="auto"/>
        <w:ind w:left="0" w:firstLine="720"/>
        <w:jc w:val="both"/>
        <w:rPr>
          <w:rFonts w:ascii="Times New Roman" w:hAnsi="Times New Roman"/>
          <w:sz w:val="24"/>
          <w:szCs w:val="24"/>
        </w:rPr>
      </w:pPr>
      <w:r w:rsidRPr="00195334">
        <w:rPr>
          <w:rFonts w:ascii="Times New Roman" w:hAnsi="Times New Roman"/>
          <w:sz w:val="24"/>
          <w:szCs w:val="24"/>
        </w:rPr>
        <w:t>- сохранению и развитию народных художественных промыслов;</w:t>
      </w:r>
    </w:p>
    <w:p w14:paraId="5AEE7F54" w14:textId="77777777" w:rsidR="00DF461B" w:rsidRPr="00195334" w:rsidRDefault="00DF461B" w:rsidP="00DF461B">
      <w:pPr>
        <w:pStyle w:val="a3"/>
        <w:spacing w:line="360" w:lineRule="auto"/>
        <w:ind w:firstLine="720"/>
      </w:pPr>
      <w:r w:rsidRPr="00195334">
        <w:t>- организации работ по сохранению объектов культурного наследия;</w:t>
      </w:r>
    </w:p>
    <w:p w14:paraId="0A97AB7C" w14:textId="77777777" w:rsidR="00DF461B" w:rsidRPr="00195334" w:rsidRDefault="00DF461B" w:rsidP="00DF461B">
      <w:pPr>
        <w:pStyle w:val="a3"/>
        <w:spacing w:line="360" w:lineRule="auto"/>
        <w:ind w:firstLine="720"/>
      </w:pPr>
      <w:r w:rsidRPr="00195334">
        <w:t>- организации и проведению работ по пропаганде и популяризации объектов культурного наследия.</w:t>
      </w:r>
    </w:p>
    <w:p w14:paraId="779A7216" w14:textId="77777777" w:rsidR="00DC0C71" w:rsidRPr="00195334" w:rsidRDefault="00DC0C71" w:rsidP="00DF461B">
      <w:pPr>
        <w:pStyle w:val="a3"/>
        <w:spacing w:line="360" w:lineRule="auto"/>
        <w:ind w:firstLine="720"/>
      </w:pPr>
    </w:p>
    <w:p w14:paraId="7B179F1D" w14:textId="77777777" w:rsidR="00DC0C71" w:rsidRPr="00195334" w:rsidRDefault="00DC0C71" w:rsidP="00DC0C71">
      <w:pPr>
        <w:pStyle w:val="a3"/>
        <w:numPr>
          <w:ilvl w:val="2"/>
          <w:numId w:val="30"/>
        </w:numPr>
        <w:spacing w:line="360" w:lineRule="auto"/>
        <w:rPr>
          <w:b/>
        </w:rPr>
      </w:pPr>
      <w:r w:rsidRPr="00195334">
        <w:rPr>
          <w:b/>
        </w:rPr>
        <w:t>Экологическая политика</w:t>
      </w:r>
    </w:p>
    <w:p w14:paraId="544015BE" w14:textId="77777777" w:rsidR="00391749" w:rsidRPr="00195334" w:rsidRDefault="00391749" w:rsidP="00391749">
      <w:pPr>
        <w:pStyle w:val="10"/>
        <w:tabs>
          <w:tab w:val="left" w:pos="1134"/>
        </w:tabs>
        <w:spacing w:line="360" w:lineRule="auto"/>
        <w:ind w:firstLine="709"/>
        <w:rPr>
          <w:sz w:val="24"/>
          <w:szCs w:val="24"/>
        </w:rPr>
      </w:pPr>
      <w:r w:rsidRPr="00195334">
        <w:rPr>
          <w:sz w:val="24"/>
          <w:szCs w:val="24"/>
        </w:rPr>
        <w:t>Развитие Иволгинского района должно основываться на широком внедрении экологических ценностей во все аспекты социально-экономического развития общества и воспитания человека.</w:t>
      </w:r>
    </w:p>
    <w:p w14:paraId="398EFDC1" w14:textId="77777777" w:rsidR="00391749" w:rsidRPr="00195334" w:rsidRDefault="00391749" w:rsidP="00391749">
      <w:pPr>
        <w:spacing w:after="0" w:line="360" w:lineRule="auto"/>
        <w:ind w:firstLine="709"/>
        <w:rPr>
          <w:rFonts w:ascii="Times New Roman" w:hAnsi="Times New Roman" w:cs="Times New Roman"/>
          <w:b/>
          <w:i/>
        </w:rPr>
      </w:pPr>
      <w:r w:rsidRPr="00195334">
        <w:rPr>
          <w:rFonts w:ascii="Times New Roman" w:hAnsi="Times New Roman" w:cs="Times New Roman"/>
          <w:b/>
          <w:i/>
        </w:rPr>
        <w:t>К основным проблемам экологической политики относятся:</w:t>
      </w:r>
    </w:p>
    <w:p w14:paraId="3DA9A5E3" w14:textId="77777777" w:rsidR="00391749" w:rsidRPr="00195334" w:rsidRDefault="00391749" w:rsidP="00391749">
      <w:pPr>
        <w:pStyle w:val="a5"/>
        <w:widowControl w:val="0"/>
        <w:numPr>
          <w:ilvl w:val="0"/>
          <w:numId w:val="34"/>
        </w:numPr>
        <w:tabs>
          <w:tab w:val="left" w:pos="1134"/>
        </w:tabs>
        <w:spacing w:after="0" w:line="360" w:lineRule="auto"/>
        <w:ind w:left="0" w:firstLine="709"/>
        <w:jc w:val="both"/>
        <w:rPr>
          <w:rFonts w:ascii="Times New Roman" w:hAnsi="Times New Roman"/>
        </w:rPr>
      </w:pPr>
      <w:r w:rsidRPr="00195334">
        <w:rPr>
          <w:rFonts w:ascii="Times New Roman" w:hAnsi="Times New Roman"/>
        </w:rPr>
        <w:t>Экологическая ситуация в районе характеризуется высоким загрязнением атмосферного воздуха. Количество отходов, которые не вовлекаются во вторичный хозяйственный оборот, а направляются на размещение, возрастает. При этом условия хранения и захоронения отходов не соответствуют требованиям экологической безопасности, отсутствует достаточное количество объектов для утилизации и размещения отходов.</w:t>
      </w:r>
    </w:p>
    <w:p w14:paraId="304DC7F6" w14:textId="77777777" w:rsidR="00391749" w:rsidRPr="00195334" w:rsidRDefault="00391749" w:rsidP="00391749">
      <w:pPr>
        <w:pStyle w:val="a5"/>
        <w:widowControl w:val="0"/>
        <w:numPr>
          <w:ilvl w:val="0"/>
          <w:numId w:val="34"/>
        </w:numPr>
        <w:tabs>
          <w:tab w:val="left" w:pos="1134"/>
        </w:tabs>
        <w:spacing w:after="0" w:line="360" w:lineRule="auto"/>
        <w:ind w:left="0" w:firstLine="709"/>
        <w:jc w:val="both"/>
        <w:rPr>
          <w:rFonts w:ascii="Times New Roman" w:hAnsi="Times New Roman"/>
        </w:rPr>
      </w:pPr>
      <w:r w:rsidRPr="00195334">
        <w:rPr>
          <w:rFonts w:ascii="Times New Roman" w:hAnsi="Times New Roman"/>
        </w:rPr>
        <w:t>Остаются значимыми проблемы загрязнения твердыми коммунальными отходами территорий поселений, сбои в работе коммунальных служб из-за отсутствия объектов утилизации и размещения твердых коммунальных отходов.</w:t>
      </w:r>
    </w:p>
    <w:p w14:paraId="32FD01AF" w14:textId="77777777" w:rsidR="00391749" w:rsidRPr="00195334" w:rsidRDefault="00391749" w:rsidP="00391749">
      <w:pPr>
        <w:pStyle w:val="a5"/>
        <w:widowControl w:val="0"/>
        <w:numPr>
          <w:ilvl w:val="0"/>
          <w:numId w:val="34"/>
        </w:numPr>
        <w:tabs>
          <w:tab w:val="left" w:pos="1134"/>
        </w:tabs>
        <w:spacing w:after="0" w:line="360" w:lineRule="auto"/>
        <w:ind w:left="0" w:firstLine="709"/>
        <w:jc w:val="both"/>
        <w:rPr>
          <w:rFonts w:ascii="Times New Roman" w:hAnsi="Times New Roman"/>
          <w:color w:val="000000" w:themeColor="text1"/>
        </w:rPr>
      </w:pPr>
      <w:r w:rsidRPr="00195334">
        <w:rPr>
          <w:rFonts w:ascii="Times New Roman" w:hAnsi="Times New Roman"/>
          <w:color w:val="000000" w:themeColor="text1"/>
        </w:rPr>
        <w:t xml:space="preserve">Главным сдерживающим фактором формирования и реализации экологической политики направленной на обеспечение развития района на принципах «зеленой» экономики является недостаточный уровень экологической ответственности и грамотности  бизнеса и населения. </w:t>
      </w:r>
    </w:p>
    <w:p w14:paraId="2F365DD5" w14:textId="77777777" w:rsidR="00391749" w:rsidRPr="00195334" w:rsidRDefault="00391749" w:rsidP="00391749">
      <w:pPr>
        <w:spacing w:after="0" w:line="360" w:lineRule="auto"/>
        <w:ind w:firstLine="709"/>
        <w:jc w:val="both"/>
        <w:rPr>
          <w:rFonts w:ascii="Times New Roman" w:hAnsi="Times New Roman" w:cs="Times New Roman"/>
        </w:rPr>
      </w:pPr>
      <w:r w:rsidRPr="00195334">
        <w:rPr>
          <w:rFonts w:ascii="Times New Roman" w:hAnsi="Times New Roman" w:cs="Times New Roman"/>
          <w:b/>
          <w:i/>
        </w:rPr>
        <w:lastRenderedPageBreak/>
        <w:t xml:space="preserve">Основной целью экологической политики является </w:t>
      </w:r>
      <w:r w:rsidRPr="00195334">
        <w:rPr>
          <w:rFonts w:ascii="Times New Roman" w:hAnsi="Times New Roman" w:cs="Times New Roman"/>
        </w:rPr>
        <w:t>фо</w:t>
      </w:r>
      <w:r w:rsidRPr="00195334">
        <w:rPr>
          <w:rFonts w:ascii="Times New Roman" w:hAnsi="Times New Roman" w:cs="Times New Roman"/>
          <w:color w:val="000000" w:themeColor="text1"/>
        </w:rPr>
        <w:t>рмирование эколого-ориентированной экономики и нового мышления общества, основанного на осознании важности сохранения и улучшения природной среды</w:t>
      </w:r>
      <w:r w:rsidRPr="00195334">
        <w:rPr>
          <w:rFonts w:ascii="Times New Roman" w:hAnsi="Times New Roman" w:cs="Times New Roman"/>
        </w:rPr>
        <w:t>.</w:t>
      </w:r>
    </w:p>
    <w:p w14:paraId="53BA8440" w14:textId="77777777" w:rsidR="00391749" w:rsidRPr="00195334" w:rsidRDefault="00391749" w:rsidP="00391749">
      <w:pPr>
        <w:spacing w:after="0" w:line="360" w:lineRule="auto"/>
        <w:ind w:firstLine="709"/>
        <w:rPr>
          <w:rFonts w:ascii="Times New Roman" w:hAnsi="Times New Roman" w:cs="Times New Roman"/>
          <w:b/>
          <w:i/>
        </w:rPr>
      </w:pPr>
      <w:r w:rsidRPr="00195334">
        <w:rPr>
          <w:rFonts w:ascii="Times New Roman" w:hAnsi="Times New Roman" w:cs="Times New Roman"/>
          <w:b/>
          <w:i/>
        </w:rPr>
        <w:t>Основные задачи экологической политики:</w:t>
      </w:r>
    </w:p>
    <w:p w14:paraId="35707D38" w14:textId="77777777" w:rsidR="00391749" w:rsidRPr="00195334" w:rsidRDefault="00391749" w:rsidP="00391749">
      <w:pPr>
        <w:pStyle w:val="a5"/>
        <w:tabs>
          <w:tab w:val="left" w:pos="993"/>
        </w:tabs>
        <w:spacing w:after="0" w:line="360" w:lineRule="auto"/>
        <w:ind w:left="0" w:firstLine="709"/>
        <w:rPr>
          <w:rFonts w:ascii="Times New Roman" w:hAnsi="Times New Roman"/>
          <w:b/>
          <w:i/>
        </w:rPr>
      </w:pPr>
      <w:r w:rsidRPr="00195334">
        <w:rPr>
          <w:rFonts w:ascii="Times New Roman" w:hAnsi="Times New Roman"/>
          <w:b/>
          <w:i/>
        </w:rPr>
        <w:t>В области экономической деятельности:</w:t>
      </w:r>
    </w:p>
    <w:p w14:paraId="37808B63" w14:textId="77777777" w:rsidR="00391749" w:rsidRPr="00195334" w:rsidRDefault="00391749" w:rsidP="00391749">
      <w:pPr>
        <w:pStyle w:val="a5"/>
        <w:widowControl w:val="0"/>
        <w:numPr>
          <w:ilvl w:val="0"/>
          <w:numId w:val="31"/>
        </w:numPr>
        <w:shd w:val="clear" w:color="auto" w:fill="FFFFFF"/>
        <w:tabs>
          <w:tab w:val="left" w:pos="993"/>
        </w:tabs>
        <w:spacing w:after="0" w:line="360" w:lineRule="auto"/>
        <w:ind w:left="0" w:firstLine="709"/>
        <w:jc w:val="both"/>
        <w:rPr>
          <w:rFonts w:ascii="Times New Roman" w:hAnsi="Times New Roman"/>
          <w:color w:val="000000" w:themeColor="text1"/>
        </w:rPr>
      </w:pPr>
      <w:r w:rsidRPr="00195334">
        <w:rPr>
          <w:rFonts w:ascii="Times New Roman" w:hAnsi="Times New Roman"/>
        </w:rPr>
        <w:t>Создание эколого-сберегающей системы хозяйствования,</w:t>
      </w:r>
      <w:r w:rsidRPr="00195334">
        <w:rPr>
          <w:rFonts w:ascii="Times New Roman" w:hAnsi="Times New Roman"/>
          <w:color w:val="000000" w:themeColor="text1"/>
        </w:rPr>
        <w:t xml:space="preserve"> основанной на модернизации и инновационном развитии субъектов экономики, использовании </w:t>
      </w:r>
      <w:proofErr w:type="spellStart"/>
      <w:r w:rsidRPr="00195334">
        <w:rPr>
          <w:rFonts w:ascii="Times New Roman" w:hAnsi="Times New Roman"/>
          <w:color w:val="000000" w:themeColor="text1"/>
        </w:rPr>
        <w:t>природо</w:t>
      </w:r>
      <w:proofErr w:type="spellEnd"/>
      <w:r w:rsidRPr="00195334">
        <w:rPr>
          <w:rFonts w:ascii="Times New Roman" w:hAnsi="Times New Roman"/>
          <w:color w:val="000000" w:themeColor="text1"/>
        </w:rPr>
        <w:t>-сберегающих технологий и оборудования, развитие социального бизнеса.</w:t>
      </w:r>
    </w:p>
    <w:p w14:paraId="597017BA" w14:textId="77777777" w:rsidR="00391749" w:rsidRPr="00195334" w:rsidRDefault="00391749" w:rsidP="00391749">
      <w:pPr>
        <w:pStyle w:val="a5"/>
        <w:widowControl w:val="0"/>
        <w:numPr>
          <w:ilvl w:val="0"/>
          <w:numId w:val="31"/>
        </w:numPr>
        <w:shd w:val="clear" w:color="auto" w:fill="FFFFFF"/>
        <w:tabs>
          <w:tab w:val="left" w:pos="0"/>
          <w:tab w:val="left" w:pos="993"/>
          <w:tab w:val="left" w:pos="1134"/>
        </w:tabs>
        <w:spacing w:after="0" w:line="360" w:lineRule="auto"/>
        <w:ind w:left="0" w:firstLine="709"/>
        <w:jc w:val="both"/>
        <w:rPr>
          <w:rFonts w:ascii="Times New Roman" w:hAnsi="Times New Roman"/>
          <w:color w:val="000000" w:themeColor="text1"/>
        </w:rPr>
      </w:pPr>
      <w:r w:rsidRPr="00195334">
        <w:rPr>
          <w:rFonts w:ascii="Times New Roman" w:hAnsi="Times New Roman"/>
        </w:rPr>
        <w:t>Повышение производительности используемых ресурсов в целях создания конечной продукции с минимизацией нагрузки на окружающую среду, внедрение ресурсосберегающих технологий и безотходных производственных процессов.</w:t>
      </w:r>
    </w:p>
    <w:p w14:paraId="3C4B0E57" w14:textId="77777777" w:rsidR="00391749" w:rsidRPr="00195334" w:rsidRDefault="00391749" w:rsidP="00391749">
      <w:pPr>
        <w:pStyle w:val="10"/>
        <w:numPr>
          <w:ilvl w:val="0"/>
          <w:numId w:val="31"/>
        </w:numPr>
        <w:tabs>
          <w:tab w:val="left" w:pos="993"/>
          <w:tab w:val="left" w:pos="1134"/>
        </w:tabs>
        <w:snapToGrid/>
        <w:spacing w:line="360" w:lineRule="auto"/>
        <w:ind w:left="0" w:firstLine="709"/>
        <w:rPr>
          <w:szCs w:val="22"/>
        </w:rPr>
      </w:pPr>
      <w:r w:rsidRPr="00195334">
        <w:rPr>
          <w:szCs w:val="22"/>
        </w:rPr>
        <w:t xml:space="preserve">Снижение негативного воздействия на окружающую среду, включая совершенствование систем очистки и обращения с отходами. </w:t>
      </w:r>
    </w:p>
    <w:p w14:paraId="2671FC4B" w14:textId="77777777" w:rsidR="00391749" w:rsidRPr="00195334" w:rsidRDefault="00391749" w:rsidP="00391749">
      <w:pPr>
        <w:pStyle w:val="a5"/>
        <w:widowControl w:val="0"/>
        <w:numPr>
          <w:ilvl w:val="0"/>
          <w:numId w:val="31"/>
        </w:numPr>
        <w:shd w:val="clear" w:color="auto" w:fill="FEFEFE"/>
        <w:tabs>
          <w:tab w:val="left" w:pos="993"/>
        </w:tabs>
        <w:spacing w:after="0" w:line="360" w:lineRule="auto"/>
        <w:ind w:left="0" w:firstLine="709"/>
        <w:jc w:val="both"/>
        <w:rPr>
          <w:rFonts w:ascii="Times New Roman" w:hAnsi="Times New Roman"/>
          <w:color w:val="020C22"/>
        </w:rPr>
      </w:pPr>
      <w:r w:rsidRPr="00195334">
        <w:rPr>
          <w:rFonts w:ascii="Times New Roman" w:hAnsi="Times New Roman"/>
          <w:color w:val="000000" w:themeColor="text1"/>
        </w:rPr>
        <w:t>Использование экологических ресурсов территории для производства экологически чистой продукции и услуг</w:t>
      </w:r>
      <w:r w:rsidRPr="00195334">
        <w:rPr>
          <w:rFonts w:ascii="Times New Roman" w:hAnsi="Times New Roman"/>
          <w:bCs/>
        </w:rPr>
        <w:t xml:space="preserve">, </w:t>
      </w:r>
      <w:r w:rsidRPr="00195334">
        <w:rPr>
          <w:rFonts w:ascii="Times New Roman" w:hAnsi="Times New Roman"/>
        </w:rPr>
        <w:t xml:space="preserve">в том числе производства органической продукции, розлива воды, глубокой переработки древесины </w:t>
      </w:r>
      <w:r w:rsidRPr="00195334">
        <w:rPr>
          <w:rFonts w:ascii="Times New Roman" w:hAnsi="Times New Roman"/>
          <w:bCs/>
        </w:rPr>
        <w:t>и др., а также эколого-сберегающей продукции, в том числе приборов учета расхода ресурсов, очистки и т.д.</w:t>
      </w:r>
    </w:p>
    <w:p w14:paraId="7DE8972B" w14:textId="77777777" w:rsidR="00391749" w:rsidRPr="00195334" w:rsidRDefault="00391749" w:rsidP="00391749">
      <w:pPr>
        <w:pStyle w:val="a5"/>
        <w:widowControl w:val="0"/>
        <w:numPr>
          <w:ilvl w:val="0"/>
          <w:numId w:val="31"/>
        </w:numPr>
        <w:shd w:val="clear" w:color="auto" w:fill="FEFEFE"/>
        <w:tabs>
          <w:tab w:val="left" w:pos="993"/>
        </w:tabs>
        <w:spacing w:after="0" w:line="360" w:lineRule="auto"/>
        <w:ind w:left="0" w:firstLine="709"/>
        <w:jc w:val="both"/>
        <w:rPr>
          <w:rFonts w:ascii="Times New Roman" w:hAnsi="Times New Roman"/>
          <w:color w:val="020C22"/>
        </w:rPr>
      </w:pPr>
      <w:r w:rsidRPr="00195334">
        <w:rPr>
          <w:rFonts w:ascii="Times New Roman" w:hAnsi="Times New Roman"/>
        </w:rPr>
        <w:t>Обеспечение защищенности населения и объектов экономики от наводнений и иного негативного воздействия вод.</w:t>
      </w:r>
    </w:p>
    <w:p w14:paraId="5EFC493A" w14:textId="77777777" w:rsidR="00391749" w:rsidRPr="00195334" w:rsidRDefault="00391749" w:rsidP="00391749">
      <w:pPr>
        <w:pStyle w:val="ab"/>
        <w:numPr>
          <w:ilvl w:val="0"/>
          <w:numId w:val="31"/>
        </w:numPr>
        <w:shd w:val="clear" w:color="auto" w:fill="FEFEFE"/>
        <w:tabs>
          <w:tab w:val="left" w:pos="0"/>
          <w:tab w:val="left" w:pos="993"/>
          <w:tab w:val="left" w:pos="1134"/>
        </w:tabs>
        <w:spacing w:before="0" w:beforeAutospacing="0" w:after="0" w:afterAutospacing="0" w:line="360" w:lineRule="auto"/>
        <w:ind w:left="0" w:firstLine="709"/>
        <w:jc w:val="both"/>
        <w:rPr>
          <w:sz w:val="22"/>
          <w:szCs w:val="22"/>
        </w:rPr>
      </w:pPr>
      <w:r w:rsidRPr="00195334">
        <w:rPr>
          <w:color w:val="020C22"/>
          <w:sz w:val="22"/>
          <w:szCs w:val="22"/>
        </w:rPr>
        <w:t>Создание инфраструктуры для экологического туризма.</w:t>
      </w:r>
    </w:p>
    <w:p w14:paraId="0F92129C" w14:textId="77777777" w:rsidR="00391749" w:rsidRPr="00195334" w:rsidRDefault="00391749" w:rsidP="00391749">
      <w:pPr>
        <w:pStyle w:val="ab"/>
        <w:shd w:val="clear" w:color="auto" w:fill="FEFEFE"/>
        <w:spacing w:before="0" w:beforeAutospacing="0" w:after="0" w:afterAutospacing="0" w:line="360" w:lineRule="auto"/>
        <w:ind w:firstLine="709"/>
        <w:rPr>
          <w:b/>
          <w:i/>
          <w:color w:val="020C22"/>
          <w:sz w:val="22"/>
          <w:szCs w:val="22"/>
        </w:rPr>
      </w:pPr>
      <w:r w:rsidRPr="00195334">
        <w:rPr>
          <w:b/>
          <w:i/>
          <w:color w:val="020C22"/>
          <w:sz w:val="22"/>
          <w:szCs w:val="22"/>
        </w:rPr>
        <w:t>В области экологического развития общества:</w:t>
      </w:r>
    </w:p>
    <w:p w14:paraId="71E0AAA8" w14:textId="77777777" w:rsidR="00391749" w:rsidRPr="00195334" w:rsidRDefault="00391749" w:rsidP="00391749">
      <w:pPr>
        <w:pStyle w:val="a5"/>
        <w:widowControl w:val="0"/>
        <w:numPr>
          <w:ilvl w:val="0"/>
          <w:numId w:val="31"/>
        </w:numPr>
        <w:tabs>
          <w:tab w:val="left" w:pos="993"/>
        </w:tabs>
        <w:spacing w:after="0" w:line="360" w:lineRule="auto"/>
        <w:ind w:left="0" w:firstLine="709"/>
        <w:jc w:val="both"/>
        <w:rPr>
          <w:rFonts w:ascii="Times New Roman" w:hAnsi="Times New Roman"/>
          <w:color w:val="000000" w:themeColor="text1"/>
        </w:rPr>
      </w:pPr>
      <w:r w:rsidRPr="00195334">
        <w:rPr>
          <w:rFonts w:ascii="Times New Roman" w:hAnsi="Times New Roman"/>
          <w:color w:val="000000" w:themeColor="text1"/>
        </w:rPr>
        <w:t>Использование экологического потенциала общества, в т.</w:t>
      </w:r>
      <w:r w:rsidR="004B4D4E" w:rsidRPr="00195334">
        <w:rPr>
          <w:rFonts w:ascii="Times New Roman" w:hAnsi="Times New Roman"/>
          <w:color w:val="000000" w:themeColor="text1"/>
        </w:rPr>
        <w:t xml:space="preserve"> </w:t>
      </w:r>
      <w:r w:rsidRPr="00195334">
        <w:rPr>
          <w:rFonts w:ascii="Times New Roman" w:hAnsi="Times New Roman"/>
          <w:color w:val="000000" w:themeColor="text1"/>
        </w:rPr>
        <w:t>ч. развитие общественных экологических движений, для решения экологических проблем развития территории.</w:t>
      </w:r>
    </w:p>
    <w:p w14:paraId="52FFF3E1" w14:textId="77777777" w:rsidR="00391749" w:rsidRPr="00195334" w:rsidRDefault="00391749" w:rsidP="00391749">
      <w:pPr>
        <w:pStyle w:val="a5"/>
        <w:widowControl w:val="0"/>
        <w:numPr>
          <w:ilvl w:val="0"/>
          <w:numId w:val="31"/>
        </w:numPr>
        <w:tabs>
          <w:tab w:val="left" w:pos="993"/>
        </w:tabs>
        <w:spacing w:after="0" w:line="360" w:lineRule="auto"/>
        <w:ind w:left="0" w:firstLine="709"/>
        <w:jc w:val="both"/>
        <w:rPr>
          <w:rFonts w:ascii="Times New Roman" w:hAnsi="Times New Roman"/>
          <w:color w:val="000000"/>
        </w:rPr>
      </w:pPr>
      <w:r w:rsidRPr="00195334">
        <w:rPr>
          <w:rFonts w:ascii="Times New Roman" w:hAnsi="Times New Roman"/>
          <w:color w:val="000000" w:themeColor="text1"/>
        </w:rPr>
        <w:t xml:space="preserve">Формирование </w:t>
      </w:r>
      <w:r w:rsidRPr="00195334">
        <w:rPr>
          <w:rFonts w:ascii="Times New Roman" w:hAnsi="Times New Roman"/>
          <w:color w:val="000000"/>
        </w:rPr>
        <w:t>экологической грамотности с функциями обеспечения населения и бизнеса навыками и компетенциями в области эколого-ориентированного хозяйствования (в т.</w:t>
      </w:r>
      <w:r w:rsidR="004B4D4E" w:rsidRPr="00195334">
        <w:rPr>
          <w:rFonts w:ascii="Times New Roman" w:hAnsi="Times New Roman"/>
          <w:color w:val="000000"/>
        </w:rPr>
        <w:t xml:space="preserve"> </w:t>
      </w:r>
      <w:r w:rsidRPr="00195334">
        <w:rPr>
          <w:rFonts w:ascii="Times New Roman" w:hAnsi="Times New Roman"/>
          <w:color w:val="000000"/>
        </w:rPr>
        <w:t>ч. и обращение с отходами), «поведения» на природе (отдых), организации эколого-ориентированного производства и проектирования эколого-ориентированной продукции, использования инновационной эколого-сберегающей техники и др.</w:t>
      </w:r>
    </w:p>
    <w:p w14:paraId="403BDA87" w14:textId="77777777" w:rsidR="00391749" w:rsidRPr="00195334" w:rsidRDefault="00391749" w:rsidP="00391749">
      <w:pPr>
        <w:pStyle w:val="ab"/>
        <w:numPr>
          <w:ilvl w:val="0"/>
          <w:numId w:val="31"/>
        </w:numPr>
        <w:shd w:val="clear" w:color="auto" w:fill="FEFEFE"/>
        <w:tabs>
          <w:tab w:val="left" w:pos="0"/>
          <w:tab w:val="left" w:pos="993"/>
          <w:tab w:val="left" w:pos="1134"/>
        </w:tabs>
        <w:spacing w:before="0" w:beforeAutospacing="0" w:after="0" w:afterAutospacing="0" w:line="360" w:lineRule="auto"/>
        <w:ind w:left="0" w:firstLine="709"/>
        <w:jc w:val="both"/>
        <w:rPr>
          <w:sz w:val="22"/>
          <w:szCs w:val="22"/>
        </w:rPr>
      </w:pPr>
      <w:r w:rsidRPr="00195334">
        <w:rPr>
          <w:sz w:val="22"/>
          <w:szCs w:val="22"/>
        </w:rPr>
        <w:t>Внесение экологических критериев в систему образования и воспитания, подготовки кадров всех уровней.</w:t>
      </w:r>
    </w:p>
    <w:p w14:paraId="533B3413" w14:textId="77777777" w:rsidR="00DF461B" w:rsidRPr="00195334" w:rsidRDefault="00391749" w:rsidP="00DF461B">
      <w:pPr>
        <w:pStyle w:val="ab"/>
        <w:numPr>
          <w:ilvl w:val="0"/>
          <w:numId w:val="31"/>
        </w:numPr>
        <w:shd w:val="clear" w:color="auto" w:fill="FEFEFE"/>
        <w:tabs>
          <w:tab w:val="left" w:pos="0"/>
          <w:tab w:val="left" w:pos="993"/>
          <w:tab w:val="left" w:pos="1134"/>
        </w:tabs>
        <w:spacing w:before="0" w:beforeAutospacing="0" w:after="0" w:afterAutospacing="0" w:line="360" w:lineRule="auto"/>
        <w:ind w:left="0" w:firstLine="709"/>
        <w:jc w:val="both"/>
        <w:rPr>
          <w:sz w:val="22"/>
          <w:szCs w:val="22"/>
        </w:rPr>
      </w:pPr>
      <w:r w:rsidRPr="00195334">
        <w:rPr>
          <w:sz w:val="22"/>
          <w:szCs w:val="22"/>
        </w:rPr>
        <w:t>Возобновление просветительской работы для «озеленения» сознания всех катего</w:t>
      </w:r>
      <w:r w:rsidR="004B4D4E" w:rsidRPr="00195334">
        <w:rPr>
          <w:sz w:val="22"/>
          <w:szCs w:val="22"/>
        </w:rPr>
        <w:t>рий населения.</w:t>
      </w:r>
    </w:p>
    <w:p w14:paraId="21499E3D" w14:textId="77777777" w:rsidR="00AC4D82" w:rsidRPr="00195334" w:rsidRDefault="00AC4D82">
      <w:pPr>
        <w:rPr>
          <w:rFonts w:ascii="Times New Roman" w:eastAsia="Calibri" w:hAnsi="Times New Roman" w:cs="Times New Roman"/>
          <w:b/>
          <w:sz w:val="24"/>
          <w:szCs w:val="24"/>
        </w:rPr>
      </w:pPr>
      <w:r w:rsidRPr="00195334">
        <w:rPr>
          <w:rFonts w:ascii="Times New Roman" w:hAnsi="Times New Roman"/>
          <w:b/>
          <w:sz w:val="24"/>
          <w:szCs w:val="24"/>
        </w:rPr>
        <w:br w:type="page"/>
      </w:r>
    </w:p>
    <w:p w14:paraId="20483BC4" w14:textId="77777777" w:rsidR="00307F24" w:rsidRPr="00195334" w:rsidRDefault="00307F24" w:rsidP="00307F24">
      <w:pPr>
        <w:pStyle w:val="a5"/>
        <w:spacing w:after="0" w:line="360" w:lineRule="auto"/>
        <w:ind w:left="709"/>
        <w:jc w:val="both"/>
        <w:rPr>
          <w:rFonts w:ascii="Times New Roman" w:hAnsi="Times New Roman"/>
          <w:b/>
          <w:sz w:val="24"/>
          <w:szCs w:val="24"/>
        </w:rPr>
      </w:pPr>
      <w:r w:rsidRPr="00195334">
        <w:rPr>
          <w:rFonts w:ascii="Times New Roman" w:hAnsi="Times New Roman"/>
          <w:b/>
          <w:sz w:val="24"/>
          <w:szCs w:val="24"/>
        </w:rPr>
        <w:lastRenderedPageBreak/>
        <w:t>Блок 2. Экономика</w:t>
      </w:r>
    </w:p>
    <w:p w14:paraId="0E298B20"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Сельское хозяйство и АПК</w:t>
      </w:r>
    </w:p>
    <w:p w14:paraId="6ACAF196"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 xml:space="preserve">Цель </w:t>
      </w:r>
      <w:r w:rsidRPr="00195334">
        <w:rPr>
          <w:rFonts w:ascii="Times New Roman" w:hAnsi="Times New Roman"/>
          <w:sz w:val="24"/>
          <w:szCs w:val="24"/>
        </w:rPr>
        <w:t>– рациональное и сбалансированное развитие сельского хозяйства и сельхозпереработки, обеспечивающих продовольственную безопасность республики.</w:t>
      </w:r>
    </w:p>
    <w:p w14:paraId="06A2F2B8"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34462DA0" w14:textId="77777777" w:rsidR="00307F24" w:rsidRPr="00195334" w:rsidRDefault="00307F24" w:rsidP="00307F24">
      <w:pPr>
        <w:pStyle w:val="a5"/>
        <w:numPr>
          <w:ilvl w:val="0"/>
          <w:numId w:val="7"/>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приоритетных и конкурентоспособных отраслей сельского хозяйства;</w:t>
      </w:r>
    </w:p>
    <w:p w14:paraId="0351101F" w14:textId="77777777" w:rsidR="00307F24" w:rsidRPr="00195334" w:rsidRDefault="00307F24" w:rsidP="00307F24">
      <w:pPr>
        <w:pStyle w:val="a5"/>
        <w:numPr>
          <w:ilvl w:val="0"/>
          <w:numId w:val="7"/>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наращивание объемов посевных площадей;</w:t>
      </w:r>
    </w:p>
    <w:p w14:paraId="57E42331" w14:textId="77777777" w:rsidR="00307F24" w:rsidRPr="00195334" w:rsidRDefault="00307F24" w:rsidP="00307F24">
      <w:pPr>
        <w:pStyle w:val="a5"/>
        <w:numPr>
          <w:ilvl w:val="0"/>
          <w:numId w:val="7"/>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увеличение выпуска продукции сельского хозяйства с/х предприятиями;</w:t>
      </w:r>
    </w:p>
    <w:p w14:paraId="6626F5E7" w14:textId="77777777" w:rsidR="00307F24" w:rsidRPr="00195334" w:rsidRDefault="00307F24" w:rsidP="00307F24">
      <w:pPr>
        <w:pStyle w:val="a5"/>
        <w:numPr>
          <w:ilvl w:val="0"/>
          <w:numId w:val="7"/>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создание рабочих мест в АПК.</w:t>
      </w:r>
    </w:p>
    <w:p w14:paraId="7FB48D5C"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Основными мероприятиями по росту эффективности сельскохозяйственного производства будут являться:</w:t>
      </w:r>
    </w:p>
    <w:p w14:paraId="4C9FF895"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В животноводстве: </w:t>
      </w:r>
    </w:p>
    <w:p w14:paraId="30105734"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закуп племенного скота;</w:t>
      </w:r>
    </w:p>
    <w:p w14:paraId="7DEE2F04"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совершенствование племенной работы;</w:t>
      </w:r>
    </w:p>
    <w:p w14:paraId="358EB772"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достижение роста продуктивности скота с одновременным ростом его поголовья путем обеспечения полноценным рационом кормления имеющегося поголовья скота; </w:t>
      </w:r>
    </w:p>
    <w:p w14:paraId="3F206828"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строительство, реконструкция и модернизация животноводческих помещений.</w:t>
      </w:r>
    </w:p>
    <w:p w14:paraId="594894E8"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В растениеводстве:</w:t>
      </w:r>
    </w:p>
    <w:p w14:paraId="508561F8"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увеличение посевных площадей зерновых и кормовых культур, для обеспечения качественными кормами населения, крестьянских (фермерским) хозяйств, занимающихся откормом скота, данное увеличение рассчитывается в основном за счет во влечения в оборот земель бывшего ОПХ ГПЗ Иволгинский;</w:t>
      </w:r>
    </w:p>
    <w:p w14:paraId="280C5132"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увеличение объемов применения минеральных удобрений и средств химической защиты растений, внесение органических удобрений, применение элитных семян районированных сортов;</w:t>
      </w:r>
    </w:p>
    <w:p w14:paraId="7B93A66E"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создание крупного сельскохозяйственного предприятия по выращиванию, хранению, переработке и реализации овощной продукции в целях круглогодичного обеспечения населения республики и туристов экологически чистыми продуктами питания, в том числе свежими овощами;</w:t>
      </w:r>
    </w:p>
    <w:p w14:paraId="6A64BDCC"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реконструкция существующих оросительных систем.</w:t>
      </w:r>
    </w:p>
    <w:p w14:paraId="35D2346B" w14:textId="77777777" w:rsidR="001E1F43"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В сфере финансового оздоровления сельскохозяйственных организаций:</w:t>
      </w:r>
      <w:r w:rsidR="001E1F43" w:rsidRPr="00195334">
        <w:rPr>
          <w:rFonts w:ascii="Times New Roman" w:hAnsi="Times New Roman" w:cs="Times New Roman"/>
          <w:sz w:val="24"/>
          <w:szCs w:val="24"/>
        </w:rPr>
        <w:t xml:space="preserve"> </w:t>
      </w:r>
    </w:p>
    <w:p w14:paraId="7D1120BE" w14:textId="3BB4A0CE"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оказание государственной </w:t>
      </w:r>
      <w:r w:rsidR="001E46A0" w:rsidRPr="00195334">
        <w:rPr>
          <w:rFonts w:ascii="Times New Roman" w:hAnsi="Times New Roman" w:cs="Times New Roman"/>
          <w:sz w:val="24"/>
          <w:szCs w:val="24"/>
        </w:rPr>
        <w:t xml:space="preserve">и муниципальной </w:t>
      </w:r>
      <w:r w:rsidRPr="00195334">
        <w:rPr>
          <w:rFonts w:ascii="Times New Roman" w:hAnsi="Times New Roman" w:cs="Times New Roman"/>
          <w:sz w:val="24"/>
          <w:szCs w:val="24"/>
        </w:rPr>
        <w:t>поддержки предприятиям, способным обеспечить наибольшую отдачу вложенных средств;</w:t>
      </w:r>
    </w:p>
    <w:p w14:paraId="15221183" w14:textId="77777777" w:rsidR="006F5C71" w:rsidRPr="00195334" w:rsidRDefault="006F5C71" w:rsidP="006F5C71">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проведение работ по формированию полноценного рынка земли, снижению удельного веса неиспользуемой пашни и проведению работ по улучшению плодородия почв.</w:t>
      </w:r>
    </w:p>
    <w:p w14:paraId="57068510" w14:textId="77777777" w:rsidR="00307F24" w:rsidRPr="00195334" w:rsidRDefault="00307F24" w:rsidP="006F5C71">
      <w:pPr>
        <w:pStyle w:val="a5"/>
        <w:spacing w:after="0" w:line="360" w:lineRule="auto"/>
        <w:ind w:left="0" w:firstLine="709"/>
        <w:jc w:val="both"/>
        <w:rPr>
          <w:rFonts w:ascii="Times New Roman" w:hAnsi="Times New Roman"/>
          <w:sz w:val="24"/>
          <w:szCs w:val="24"/>
        </w:rPr>
      </w:pPr>
    </w:p>
    <w:p w14:paraId="302B92AD"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Промышленность</w:t>
      </w:r>
    </w:p>
    <w:p w14:paraId="12A6C4DA"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Целью</w:t>
      </w:r>
      <w:r w:rsidRPr="00195334">
        <w:rPr>
          <w:rFonts w:ascii="Times New Roman" w:hAnsi="Times New Roman"/>
          <w:sz w:val="24"/>
          <w:szCs w:val="24"/>
        </w:rPr>
        <w:t xml:space="preserve"> развития обрабатывающей промышленности является формирование инновационного </w:t>
      </w:r>
      <w:proofErr w:type="spellStart"/>
      <w:r w:rsidRPr="00195334">
        <w:rPr>
          <w:rFonts w:ascii="Times New Roman" w:hAnsi="Times New Roman"/>
          <w:sz w:val="24"/>
          <w:szCs w:val="24"/>
        </w:rPr>
        <w:t>экологоориентированного</w:t>
      </w:r>
      <w:proofErr w:type="spellEnd"/>
      <w:r w:rsidRPr="00195334">
        <w:rPr>
          <w:rFonts w:ascii="Times New Roman" w:hAnsi="Times New Roman"/>
          <w:sz w:val="24"/>
          <w:szCs w:val="24"/>
        </w:rPr>
        <w:t xml:space="preserve"> промышленного комплекса и решение на этой основе задач социально-экономического развития.</w:t>
      </w:r>
    </w:p>
    <w:p w14:paraId="22DA960C"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 (приоритетные направления):</w:t>
      </w:r>
    </w:p>
    <w:p w14:paraId="36BAFC56"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1) Модернизация, инновационное развитие и организация новых высокопроизводительных рабочих мест.</w:t>
      </w:r>
    </w:p>
    <w:p w14:paraId="3E6F4F00"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2) Инвестиционное развитие промышленно-производственного комплекса.</w:t>
      </w:r>
    </w:p>
    <w:p w14:paraId="4F369215"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3) Восстановление утраченных производств, реиндустриализация экономики.</w:t>
      </w:r>
    </w:p>
    <w:p w14:paraId="7B8F1CB9"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4) Сохранение кадрового потенциала промышленности. </w:t>
      </w:r>
    </w:p>
    <w:p w14:paraId="3C4DD108" w14:textId="77777777" w:rsidR="00307F24" w:rsidRPr="00195334" w:rsidRDefault="00307F24" w:rsidP="00307F24">
      <w:pPr>
        <w:pStyle w:val="a5"/>
        <w:spacing w:after="0" w:line="360" w:lineRule="auto"/>
        <w:ind w:left="1429"/>
        <w:jc w:val="right"/>
        <w:rPr>
          <w:rFonts w:ascii="Times New Roman" w:hAnsi="Times New Roman"/>
          <w:i/>
        </w:rPr>
      </w:pPr>
    </w:p>
    <w:p w14:paraId="1058E212"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Торговля и сервис</w:t>
      </w:r>
    </w:p>
    <w:p w14:paraId="3CE58EED"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 xml:space="preserve">Цель – </w:t>
      </w:r>
      <w:r w:rsidRPr="00195334">
        <w:rPr>
          <w:rFonts w:ascii="Times New Roman" w:hAnsi="Times New Roman"/>
          <w:sz w:val="24"/>
          <w:szCs w:val="24"/>
        </w:rPr>
        <w:t xml:space="preserve">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w:t>
      </w:r>
      <w:proofErr w:type="spellStart"/>
      <w:r w:rsidRPr="00195334">
        <w:rPr>
          <w:rFonts w:ascii="Times New Roman" w:hAnsi="Times New Roman"/>
          <w:sz w:val="24"/>
          <w:szCs w:val="24"/>
        </w:rPr>
        <w:t>многоформатной</w:t>
      </w:r>
      <w:proofErr w:type="spellEnd"/>
      <w:r w:rsidRPr="00195334">
        <w:rPr>
          <w:rFonts w:ascii="Times New Roman" w:hAnsi="Times New Roman"/>
          <w:sz w:val="24"/>
          <w:szCs w:val="24"/>
        </w:rPr>
        <w:t xml:space="preserve"> инфраструктуры торговли и сервиса посредством стимулирования роста любых форм предпринимательской активности.</w:t>
      </w:r>
    </w:p>
    <w:p w14:paraId="4DA8F163"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65415441" w14:textId="77777777" w:rsidR="00307F24" w:rsidRPr="00195334" w:rsidRDefault="00307F24" w:rsidP="00307F24">
      <w:pPr>
        <w:pStyle w:val="a5"/>
        <w:numPr>
          <w:ilvl w:val="0"/>
          <w:numId w:val="1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новых и социально ориентированных форматов торговли и сервиса в т. ч. малого торгового и сервисного бизнеса, мобильной и дистанционной торговли, ярмарочной торговли, современных сетевых торговых и сервисных форматов и т.д.</w:t>
      </w:r>
    </w:p>
    <w:p w14:paraId="164A3408" w14:textId="77777777" w:rsidR="00307F24" w:rsidRPr="00195334" w:rsidRDefault="00307F24" w:rsidP="00307F24">
      <w:pPr>
        <w:pStyle w:val="a5"/>
        <w:numPr>
          <w:ilvl w:val="0"/>
          <w:numId w:val="1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Организация современных сельскохозяйственных и продовольственных рынков, современного оптового продовольственного звена;</w:t>
      </w:r>
    </w:p>
    <w:p w14:paraId="37BAD865" w14:textId="77777777" w:rsidR="00307F24" w:rsidRPr="00195334" w:rsidRDefault="00307F24" w:rsidP="00307F24">
      <w:pPr>
        <w:pStyle w:val="a5"/>
        <w:numPr>
          <w:ilvl w:val="0"/>
          <w:numId w:val="14"/>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Рациональное размещение торговых и сервисных объектов с учетом принципов доступности, а также повышение привлекательности осуществления торговой и сервисной деятельности в малочисленных, труднодоступных и отдаленных населенных пунктах.</w:t>
      </w:r>
    </w:p>
    <w:p w14:paraId="160C6B18" w14:textId="77777777" w:rsidR="00987ABB" w:rsidRPr="00195334" w:rsidRDefault="00987ABB" w:rsidP="00307F24">
      <w:pPr>
        <w:pStyle w:val="a5"/>
        <w:spacing w:after="0" w:line="360" w:lineRule="auto"/>
        <w:ind w:left="1429"/>
        <w:jc w:val="right"/>
        <w:rPr>
          <w:rFonts w:ascii="Times New Roman" w:hAnsi="Times New Roman"/>
          <w:i/>
        </w:rPr>
      </w:pPr>
    </w:p>
    <w:p w14:paraId="7575275F"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 xml:space="preserve">Туризм </w:t>
      </w:r>
    </w:p>
    <w:p w14:paraId="2A74556F"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Цель</w:t>
      </w:r>
      <w:r w:rsidRPr="00195334">
        <w:rPr>
          <w:rFonts w:ascii="Times New Roman" w:hAnsi="Times New Roman"/>
          <w:sz w:val="24"/>
          <w:szCs w:val="24"/>
        </w:rPr>
        <w:t xml:space="preserve"> – развитие туристско-рекреационного кластера, обеспечивающего предоставление туристических услуг на высоком уровне для граждан РФ и иностранных граждан.</w:t>
      </w:r>
    </w:p>
    <w:p w14:paraId="4BFE48C8"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753B091A" w14:textId="77777777" w:rsidR="00307F24" w:rsidRPr="00195334" w:rsidRDefault="00307F24" w:rsidP="00307F24">
      <w:pPr>
        <w:pStyle w:val="a5"/>
        <w:numPr>
          <w:ilvl w:val="0"/>
          <w:numId w:val="8"/>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Улучшение имиджа района как туристского региона, в т. ч. продвижение района в сети Интернет;</w:t>
      </w:r>
    </w:p>
    <w:p w14:paraId="74D93296" w14:textId="77777777" w:rsidR="00307F24" w:rsidRPr="00195334" w:rsidRDefault="00307F24" w:rsidP="00307F24">
      <w:pPr>
        <w:pStyle w:val="a5"/>
        <w:numPr>
          <w:ilvl w:val="0"/>
          <w:numId w:val="8"/>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Развитие туристской инфраструктуры и инфраструктуры смежных отраслей (дорожной, транспортной, сервисной и т.д.);</w:t>
      </w:r>
    </w:p>
    <w:p w14:paraId="4B76A658" w14:textId="77777777" w:rsidR="00307F24" w:rsidRPr="00195334" w:rsidRDefault="00307F24" w:rsidP="00307F24">
      <w:pPr>
        <w:pStyle w:val="a5"/>
        <w:numPr>
          <w:ilvl w:val="0"/>
          <w:numId w:val="8"/>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lastRenderedPageBreak/>
        <w:t>Создание условий для координации деятельности организаций туристической отрасли;</w:t>
      </w:r>
    </w:p>
    <w:p w14:paraId="21D84F91" w14:textId="77777777" w:rsidR="00307F24" w:rsidRPr="00195334" w:rsidRDefault="00307F24" w:rsidP="00307F24">
      <w:pPr>
        <w:pStyle w:val="a5"/>
        <w:numPr>
          <w:ilvl w:val="0"/>
          <w:numId w:val="8"/>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Тиражирование успешных практик в туристической области.</w:t>
      </w:r>
    </w:p>
    <w:p w14:paraId="0271401A" w14:textId="5FE753E7" w:rsidR="00C70A92" w:rsidRPr="00195334" w:rsidRDefault="00C70A92" w:rsidP="00C70A92">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На территории Иволгинского района с 2011 года реализуется проект «</w:t>
      </w:r>
      <w:proofErr w:type="spellStart"/>
      <w:r w:rsidRPr="00195334">
        <w:rPr>
          <w:rFonts w:ascii="Times New Roman" w:hAnsi="Times New Roman" w:cs="Times New Roman"/>
          <w:sz w:val="24"/>
          <w:szCs w:val="24"/>
        </w:rPr>
        <w:t>Автотуристский</w:t>
      </w:r>
      <w:proofErr w:type="spellEnd"/>
      <w:r w:rsidRPr="00195334">
        <w:rPr>
          <w:rFonts w:ascii="Times New Roman" w:hAnsi="Times New Roman" w:cs="Times New Roman"/>
          <w:sz w:val="24"/>
          <w:szCs w:val="24"/>
        </w:rPr>
        <w:t xml:space="preserve"> кластер «Байкальский», в рамках федеральной целевой программы «Развитие внутреннего и въездного туризма в Российской Федерации (2011-2018 годы)». По итогам 2016 года в рамках реализации проекта построены: первый и второй этап водовода «</w:t>
      </w:r>
      <w:proofErr w:type="spellStart"/>
      <w:r w:rsidRPr="00195334">
        <w:rPr>
          <w:rFonts w:ascii="Times New Roman" w:hAnsi="Times New Roman" w:cs="Times New Roman"/>
          <w:sz w:val="24"/>
          <w:szCs w:val="24"/>
        </w:rPr>
        <w:t>Тапхар</w:t>
      </w:r>
      <w:proofErr w:type="spellEnd"/>
      <w:r w:rsidRPr="00195334">
        <w:rPr>
          <w:rFonts w:ascii="Times New Roman" w:hAnsi="Times New Roman" w:cs="Times New Roman"/>
          <w:sz w:val="24"/>
          <w:szCs w:val="24"/>
        </w:rPr>
        <w:t xml:space="preserve"> – АТК «Байкальский», системы электроснабжения и наружного водоотведения кластера. </w:t>
      </w:r>
      <w:r w:rsidR="00BD460D" w:rsidRPr="00195334">
        <w:rPr>
          <w:rFonts w:ascii="Times New Roman" w:hAnsi="Times New Roman" w:cs="Times New Roman"/>
          <w:sz w:val="24"/>
          <w:szCs w:val="24"/>
        </w:rPr>
        <w:t>Ведется работа с потенциальными инвесторами по н</w:t>
      </w:r>
      <w:r w:rsidRPr="00195334">
        <w:rPr>
          <w:rFonts w:ascii="Times New Roman" w:hAnsi="Times New Roman" w:cs="Times New Roman"/>
          <w:sz w:val="24"/>
          <w:szCs w:val="24"/>
        </w:rPr>
        <w:t>ача</w:t>
      </w:r>
      <w:r w:rsidR="00BD460D" w:rsidRPr="00195334">
        <w:rPr>
          <w:rFonts w:ascii="Times New Roman" w:hAnsi="Times New Roman" w:cs="Times New Roman"/>
          <w:sz w:val="24"/>
          <w:szCs w:val="24"/>
        </w:rPr>
        <w:t>лу</w:t>
      </w:r>
      <w:r w:rsidRPr="00195334">
        <w:rPr>
          <w:rFonts w:ascii="Times New Roman" w:hAnsi="Times New Roman" w:cs="Times New Roman"/>
          <w:sz w:val="24"/>
          <w:szCs w:val="24"/>
        </w:rPr>
        <w:t xml:space="preserve"> реализаци</w:t>
      </w:r>
      <w:r w:rsidR="00BD460D" w:rsidRPr="00195334">
        <w:rPr>
          <w:rFonts w:ascii="Times New Roman" w:hAnsi="Times New Roman" w:cs="Times New Roman"/>
          <w:sz w:val="24"/>
          <w:szCs w:val="24"/>
        </w:rPr>
        <w:t>и</w:t>
      </w:r>
      <w:r w:rsidRPr="00195334">
        <w:rPr>
          <w:rFonts w:ascii="Times New Roman" w:hAnsi="Times New Roman" w:cs="Times New Roman"/>
          <w:sz w:val="24"/>
          <w:szCs w:val="24"/>
        </w:rPr>
        <w:t xml:space="preserve"> внебюджетных инвестиционных проектов. </w:t>
      </w:r>
      <w:r w:rsidR="00BD460D" w:rsidRPr="00195334">
        <w:rPr>
          <w:rFonts w:ascii="Times New Roman" w:hAnsi="Times New Roman" w:cs="Times New Roman"/>
          <w:sz w:val="24"/>
          <w:szCs w:val="24"/>
        </w:rPr>
        <w:t>В перспективе планируется</w:t>
      </w:r>
      <w:r w:rsidRPr="00195334">
        <w:rPr>
          <w:rFonts w:ascii="Times New Roman" w:hAnsi="Times New Roman" w:cs="Times New Roman"/>
          <w:sz w:val="24"/>
          <w:szCs w:val="24"/>
        </w:rPr>
        <w:t xml:space="preserve"> строительство внутренни</w:t>
      </w:r>
      <w:r w:rsidR="00BD460D" w:rsidRPr="00195334">
        <w:rPr>
          <w:rFonts w:ascii="Times New Roman" w:hAnsi="Times New Roman" w:cs="Times New Roman"/>
          <w:sz w:val="24"/>
          <w:szCs w:val="24"/>
        </w:rPr>
        <w:t>х</w:t>
      </w:r>
      <w:r w:rsidRPr="00195334">
        <w:rPr>
          <w:rFonts w:ascii="Times New Roman" w:hAnsi="Times New Roman" w:cs="Times New Roman"/>
          <w:sz w:val="24"/>
          <w:szCs w:val="24"/>
        </w:rPr>
        <w:t xml:space="preserve"> </w:t>
      </w:r>
      <w:r w:rsidR="00BD460D" w:rsidRPr="00195334">
        <w:rPr>
          <w:rFonts w:ascii="Times New Roman" w:hAnsi="Times New Roman" w:cs="Times New Roman"/>
          <w:sz w:val="24"/>
          <w:szCs w:val="24"/>
        </w:rPr>
        <w:t>авто</w:t>
      </w:r>
      <w:r w:rsidRPr="00195334">
        <w:rPr>
          <w:rFonts w:ascii="Times New Roman" w:hAnsi="Times New Roman" w:cs="Times New Roman"/>
          <w:sz w:val="24"/>
          <w:szCs w:val="24"/>
        </w:rPr>
        <w:t>дорог и съезды с федеральных трасс</w:t>
      </w:r>
      <w:r w:rsidR="00FF6D1C" w:rsidRPr="00195334">
        <w:rPr>
          <w:rFonts w:ascii="Times New Roman" w:hAnsi="Times New Roman" w:cs="Times New Roman"/>
          <w:sz w:val="24"/>
          <w:szCs w:val="24"/>
        </w:rPr>
        <w:t>.</w:t>
      </w:r>
    </w:p>
    <w:p w14:paraId="4DB4D16D" w14:textId="77777777" w:rsidR="00FF6D1C" w:rsidRPr="00195334" w:rsidRDefault="00FF6D1C" w:rsidP="00C70A92">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За счет того, что на территории района расположен центр буддизма России – Иволгинский дацан, более мелкие туристские достопримечательности, минеральные источники, а также в перспективе АТК «Байкальский», Иволгинский район еще более упрочит свое положение, как территория привлекательная для </w:t>
      </w:r>
      <w:proofErr w:type="spellStart"/>
      <w:r w:rsidRPr="00195334">
        <w:rPr>
          <w:rFonts w:ascii="Times New Roman" w:hAnsi="Times New Roman" w:cs="Times New Roman"/>
          <w:sz w:val="24"/>
          <w:szCs w:val="24"/>
        </w:rPr>
        <w:t>иносторанных</w:t>
      </w:r>
      <w:proofErr w:type="spellEnd"/>
      <w:r w:rsidRPr="00195334">
        <w:rPr>
          <w:rFonts w:ascii="Times New Roman" w:hAnsi="Times New Roman" w:cs="Times New Roman"/>
          <w:sz w:val="24"/>
          <w:szCs w:val="24"/>
        </w:rPr>
        <w:t>, российских и местных туристов.</w:t>
      </w:r>
    </w:p>
    <w:p w14:paraId="2CD33458" w14:textId="77777777" w:rsidR="00FF6D1C" w:rsidRPr="00195334" w:rsidRDefault="00FF6D1C" w:rsidP="00C70A92">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xml:space="preserve"> </w:t>
      </w:r>
    </w:p>
    <w:p w14:paraId="3D8BD41C" w14:textId="77777777" w:rsidR="00AC4D82" w:rsidRPr="00195334" w:rsidRDefault="00AC4D82">
      <w:pPr>
        <w:rPr>
          <w:rFonts w:ascii="Times New Roman" w:eastAsia="Calibri" w:hAnsi="Times New Roman" w:cs="Times New Roman"/>
          <w:b/>
          <w:sz w:val="24"/>
          <w:szCs w:val="24"/>
        </w:rPr>
      </w:pPr>
      <w:r w:rsidRPr="00195334">
        <w:rPr>
          <w:rFonts w:ascii="Times New Roman" w:hAnsi="Times New Roman"/>
          <w:b/>
          <w:sz w:val="24"/>
          <w:szCs w:val="24"/>
        </w:rPr>
        <w:br w:type="page"/>
      </w:r>
    </w:p>
    <w:p w14:paraId="3854FC3B" w14:textId="77777777" w:rsidR="00307F24" w:rsidRPr="00195334" w:rsidRDefault="00307F24" w:rsidP="00307F24">
      <w:pPr>
        <w:pStyle w:val="a5"/>
        <w:spacing w:after="0" w:line="360" w:lineRule="auto"/>
        <w:ind w:left="0" w:firstLine="709"/>
        <w:jc w:val="both"/>
        <w:rPr>
          <w:rFonts w:ascii="Times New Roman" w:hAnsi="Times New Roman"/>
          <w:b/>
          <w:sz w:val="24"/>
          <w:szCs w:val="24"/>
        </w:rPr>
      </w:pPr>
      <w:r w:rsidRPr="00195334">
        <w:rPr>
          <w:rFonts w:ascii="Times New Roman" w:hAnsi="Times New Roman"/>
          <w:b/>
          <w:sz w:val="24"/>
          <w:szCs w:val="24"/>
        </w:rPr>
        <w:lastRenderedPageBreak/>
        <w:t>Блок 3. Инфраструктура</w:t>
      </w:r>
    </w:p>
    <w:p w14:paraId="2F5D36E8"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Информационно-коммуникационные технологии и связь, медиапространство</w:t>
      </w:r>
    </w:p>
    <w:p w14:paraId="26102319"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Цель</w:t>
      </w:r>
      <w:r w:rsidRPr="00195334">
        <w:rPr>
          <w:rFonts w:ascii="Times New Roman" w:hAnsi="Times New Roman"/>
          <w:sz w:val="24"/>
          <w:szCs w:val="24"/>
        </w:rPr>
        <w:t xml:space="preserve"> – обеспечение равенства доступа населения и бизнес-структур к современным услугам связи в целях повышения экономической, предпринимательской и социальной активности населения.</w:t>
      </w:r>
    </w:p>
    <w:p w14:paraId="541F2E21"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Задачи</w:t>
      </w:r>
      <w:r w:rsidRPr="00195334">
        <w:rPr>
          <w:rFonts w:ascii="Times New Roman" w:hAnsi="Times New Roman"/>
          <w:sz w:val="24"/>
          <w:szCs w:val="24"/>
        </w:rPr>
        <w:t>:</w:t>
      </w:r>
    </w:p>
    <w:p w14:paraId="4B397CBB"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1.</w:t>
      </w:r>
      <w:r w:rsidRPr="00195334">
        <w:rPr>
          <w:rFonts w:ascii="Times New Roman" w:hAnsi="Times New Roman"/>
          <w:sz w:val="24"/>
          <w:szCs w:val="24"/>
        </w:rPr>
        <w:tab/>
        <w:t xml:space="preserve">Развитие современной инфраструктуры связи на базе ВОЛС, обеспечивающей предоставление полного спектра современных услуг телефонной связи (фиксированной и мобильной) и доступ в сеть Интернет всему населению. </w:t>
      </w:r>
    </w:p>
    <w:p w14:paraId="7772FC7B"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sz w:val="24"/>
          <w:szCs w:val="24"/>
        </w:rPr>
        <w:t>2.</w:t>
      </w:r>
      <w:r w:rsidRPr="00195334">
        <w:rPr>
          <w:rFonts w:ascii="Times New Roman" w:hAnsi="Times New Roman"/>
          <w:sz w:val="24"/>
          <w:szCs w:val="24"/>
        </w:rPr>
        <w:tab/>
        <w:t>Содействие в реализации федеральной целевой программы «Развитие телерадиовещания в Российской Федерации на 2009-2018 годы», что позволит обеспечить конституционные права жителей на получение информации посредством средств массовой информации.</w:t>
      </w:r>
    </w:p>
    <w:p w14:paraId="114CDFC4" w14:textId="77777777" w:rsidR="00307F24" w:rsidRPr="00195334" w:rsidRDefault="00307F24" w:rsidP="00307F24">
      <w:pPr>
        <w:pStyle w:val="a5"/>
        <w:spacing w:after="0" w:line="360" w:lineRule="auto"/>
        <w:ind w:left="1429"/>
        <w:jc w:val="right"/>
        <w:rPr>
          <w:rFonts w:ascii="Times New Roman" w:hAnsi="Times New Roman"/>
          <w:i/>
        </w:rPr>
      </w:pPr>
    </w:p>
    <w:p w14:paraId="4D311707"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Транспорт и дороги</w:t>
      </w:r>
    </w:p>
    <w:p w14:paraId="6F4D438D"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 xml:space="preserve">Цель </w:t>
      </w:r>
      <w:r w:rsidRPr="00195334">
        <w:rPr>
          <w:rFonts w:ascii="Times New Roman" w:hAnsi="Times New Roman"/>
          <w:sz w:val="24"/>
          <w:szCs w:val="24"/>
        </w:rPr>
        <w:t>– развитие транспортно-дорожной сети на уровне, обеспечивающем развитие приоритетных отраслей.</w:t>
      </w:r>
    </w:p>
    <w:p w14:paraId="02257A87"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Задачи</w:t>
      </w:r>
      <w:r w:rsidRPr="00195334">
        <w:rPr>
          <w:rFonts w:ascii="Times New Roman" w:hAnsi="Times New Roman"/>
          <w:sz w:val="24"/>
          <w:szCs w:val="24"/>
        </w:rPr>
        <w:t>:</w:t>
      </w:r>
    </w:p>
    <w:p w14:paraId="72DA3BB8" w14:textId="77777777" w:rsidR="00307F24" w:rsidRPr="00195334" w:rsidRDefault="00307F24" w:rsidP="00307F24">
      <w:pPr>
        <w:pStyle w:val="a5"/>
        <w:numPr>
          <w:ilvl w:val="0"/>
          <w:numId w:val="1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w:t>
      </w:r>
    </w:p>
    <w:p w14:paraId="39320845" w14:textId="77777777" w:rsidR="00307F24" w:rsidRPr="00195334" w:rsidRDefault="00307F24" w:rsidP="00307F24">
      <w:pPr>
        <w:pStyle w:val="a5"/>
        <w:numPr>
          <w:ilvl w:val="0"/>
          <w:numId w:val="1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Приведение сети дорог в соответствие с потребностями экономики в развитии туризма, освоении природных ресурсов и приграничного сотрудничества.</w:t>
      </w:r>
    </w:p>
    <w:p w14:paraId="4F740460" w14:textId="77777777" w:rsidR="00307F24" w:rsidRPr="00195334" w:rsidRDefault="00307F24" w:rsidP="00307F24">
      <w:pPr>
        <w:pStyle w:val="a5"/>
        <w:numPr>
          <w:ilvl w:val="0"/>
          <w:numId w:val="13"/>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Развитие современной, развитой и эффективной транспортной инфраструктуры, обеспечивающей ускорение движения потоков пассажиров, товародвижения, снижение транспортных издержек в экономике. </w:t>
      </w:r>
    </w:p>
    <w:p w14:paraId="30D8B164" w14:textId="77777777" w:rsidR="00307F24" w:rsidRPr="00195334" w:rsidRDefault="00307F24" w:rsidP="00307F24">
      <w:pPr>
        <w:pStyle w:val="a5"/>
        <w:spacing w:after="0" w:line="360" w:lineRule="auto"/>
        <w:ind w:left="0" w:firstLine="709"/>
        <w:jc w:val="both"/>
        <w:rPr>
          <w:rFonts w:ascii="Times New Roman" w:hAnsi="Times New Roman"/>
          <w:sz w:val="24"/>
          <w:szCs w:val="24"/>
        </w:rPr>
      </w:pPr>
    </w:p>
    <w:p w14:paraId="041A0CFE" w14:textId="77777777" w:rsidR="00307F24" w:rsidRPr="00195334" w:rsidRDefault="00C23CA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Строительство и ЖКК</w:t>
      </w:r>
    </w:p>
    <w:p w14:paraId="76712092"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 xml:space="preserve">Цель </w:t>
      </w:r>
      <w:r w:rsidRPr="00195334">
        <w:rPr>
          <w:rFonts w:ascii="Times New Roman" w:hAnsi="Times New Roman"/>
          <w:sz w:val="24"/>
          <w:szCs w:val="24"/>
        </w:rPr>
        <w:t>– сохранение и приумножение потенциала строительства в целях создания условий для жизни граждан и экономической активности предпринимателей.</w:t>
      </w:r>
    </w:p>
    <w:p w14:paraId="6CFB78FF"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065DC780" w14:textId="77777777" w:rsidR="00307F24" w:rsidRPr="00195334" w:rsidRDefault="00307F24" w:rsidP="00307F24">
      <w:pPr>
        <w:pStyle w:val="a5"/>
        <w:numPr>
          <w:ilvl w:val="0"/>
          <w:numId w:val="1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Создание производств строительных материалов.</w:t>
      </w:r>
    </w:p>
    <w:p w14:paraId="56BB2C86" w14:textId="77777777" w:rsidR="00307F24" w:rsidRPr="00195334" w:rsidRDefault="00307F24" w:rsidP="00307F24">
      <w:pPr>
        <w:pStyle w:val="a5"/>
        <w:numPr>
          <w:ilvl w:val="0"/>
          <w:numId w:val="1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Сохранение кадрового потенциала отрасли;</w:t>
      </w:r>
    </w:p>
    <w:p w14:paraId="65A80544" w14:textId="77777777" w:rsidR="00307F24" w:rsidRPr="00195334" w:rsidRDefault="00307F24" w:rsidP="00307F24">
      <w:pPr>
        <w:pStyle w:val="a5"/>
        <w:numPr>
          <w:ilvl w:val="0"/>
          <w:numId w:val="1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Сокращение ветхого и аварийного жилищного фонда.</w:t>
      </w:r>
    </w:p>
    <w:p w14:paraId="79DEF3D1" w14:textId="77777777" w:rsidR="00307F24" w:rsidRPr="00195334" w:rsidRDefault="00307F24" w:rsidP="00307F24">
      <w:pPr>
        <w:pStyle w:val="a5"/>
        <w:spacing w:after="0" w:line="360" w:lineRule="auto"/>
        <w:ind w:left="1429"/>
        <w:jc w:val="right"/>
        <w:rPr>
          <w:rFonts w:ascii="Times New Roman" w:hAnsi="Times New Roman"/>
          <w:i/>
        </w:rPr>
      </w:pPr>
    </w:p>
    <w:p w14:paraId="793C8B43"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Энергетика</w:t>
      </w:r>
    </w:p>
    <w:p w14:paraId="22B790BD"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lastRenderedPageBreak/>
        <w:t>Цель</w:t>
      </w:r>
      <w:r w:rsidRPr="00195334">
        <w:rPr>
          <w:rFonts w:ascii="Times New Roman" w:hAnsi="Times New Roman"/>
          <w:sz w:val="24"/>
          <w:szCs w:val="24"/>
        </w:rPr>
        <w:t xml:space="preserve"> - повышение надежности энергоснабжения, обеспечение устойчивого роста экономики и качества жизни населения, развитие инфраструктуры.</w:t>
      </w:r>
    </w:p>
    <w:p w14:paraId="77385ED3"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489ABF62" w14:textId="77777777" w:rsidR="00307F24" w:rsidRPr="00195334" w:rsidRDefault="00307F24" w:rsidP="00307F24">
      <w:pPr>
        <w:pStyle w:val="a5"/>
        <w:numPr>
          <w:ilvl w:val="0"/>
          <w:numId w:val="11"/>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Достижение уровня надежности энергоснабжения, обеспечивающего живучесть инфраструктуры, а также минимально необходимые условия жизни населения в аварийных ситуациях.</w:t>
      </w:r>
    </w:p>
    <w:p w14:paraId="73AD00D1" w14:textId="77777777" w:rsidR="00307F24" w:rsidRPr="00195334" w:rsidRDefault="00307F24" w:rsidP="00307F24">
      <w:pPr>
        <w:pStyle w:val="a5"/>
        <w:spacing w:after="0" w:line="360" w:lineRule="auto"/>
        <w:ind w:left="1429"/>
        <w:jc w:val="right"/>
        <w:rPr>
          <w:rFonts w:ascii="Times New Roman" w:hAnsi="Times New Roman"/>
          <w:i/>
        </w:rPr>
      </w:pPr>
    </w:p>
    <w:p w14:paraId="4F05598C" w14:textId="77777777" w:rsidR="00AC4D82" w:rsidRPr="00195334" w:rsidRDefault="00AC4D82">
      <w:pPr>
        <w:rPr>
          <w:rFonts w:ascii="Times New Roman" w:eastAsia="Calibri" w:hAnsi="Times New Roman" w:cs="Times New Roman"/>
          <w:b/>
          <w:sz w:val="24"/>
          <w:szCs w:val="24"/>
        </w:rPr>
      </w:pPr>
      <w:r w:rsidRPr="00195334">
        <w:rPr>
          <w:rFonts w:ascii="Times New Roman" w:hAnsi="Times New Roman"/>
          <w:b/>
          <w:sz w:val="24"/>
          <w:szCs w:val="24"/>
        </w:rPr>
        <w:br w:type="page"/>
      </w:r>
    </w:p>
    <w:p w14:paraId="1B492102" w14:textId="77777777" w:rsidR="00307F24" w:rsidRPr="00195334" w:rsidRDefault="00307F24" w:rsidP="00307F24">
      <w:pPr>
        <w:pStyle w:val="a5"/>
        <w:spacing w:after="0" w:line="360" w:lineRule="auto"/>
        <w:ind w:left="0" w:firstLine="709"/>
        <w:jc w:val="both"/>
        <w:rPr>
          <w:rFonts w:ascii="Times New Roman" w:hAnsi="Times New Roman"/>
          <w:b/>
          <w:sz w:val="24"/>
          <w:szCs w:val="24"/>
        </w:rPr>
      </w:pPr>
      <w:r w:rsidRPr="00195334">
        <w:rPr>
          <w:rFonts w:ascii="Times New Roman" w:hAnsi="Times New Roman"/>
          <w:b/>
          <w:sz w:val="24"/>
          <w:szCs w:val="24"/>
        </w:rPr>
        <w:lastRenderedPageBreak/>
        <w:t>Блок 4. Институты и территориальное развитие</w:t>
      </w:r>
    </w:p>
    <w:p w14:paraId="5F8418B3" w14:textId="7CA1FD7B" w:rsidR="00307F24" w:rsidRPr="00195334" w:rsidRDefault="00307F24" w:rsidP="003015EB">
      <w:pPr>
        <w:pStyle w:val="a5"/>
        <w:numPr>
          <w:ilvl w:val="2"/>
          <w:numId w:val="30"/>
        </w:numPr>
        <w:spacing w:after="0" w:line="360" w:lineRule="auto"/>
        <w:ind w:left="0" w:firstLine="709"/>
        <w:jc w:val="both"/>
        <w:rPr>
          <w:rFonts w:ascii="Times New Roman" w:hAnsi="Times New Roman"/>
          <w:b/>
          <w:sz w:val="24"/>
          <w:szCs w:val="24"/>
        </w:rPr>
      </w:pPr>
      <w:r w:rsidRPr="00195334">
        <w:rPr>
          <w:rFonts w:ascii="Times New Roman" w:hAnsi="Times New Roman"/>
          <w:b/>
          <w:sz w:val="24"/>
          <w:szCs w:val="24"/>
        </w:rPr>
        <w:t>Развитие малого и среднего предпринимательства, регулирование</w:t>
      </w:r>
      <w:r w:rsidR="003015EB" w:rsidRPr="00195334">
        <w:rPr>
          <w:rFonts w:ascii="Times New Roman" w:hAnsi="Times New Roman"/>
          <w:b/>
          <w:sz w:val="24"/>
          <w:szCs w:val="24"/>
        </w:rPr>
        <w:t xml:space="preserve"> </w:t>
      </w:r>
      <w:r w:rsidRPr="00195334">
        <w:rPr>
          <w:rFonts w:ascii="Times New Roman" w:hAnsi="Times New Roman"/>
          <w:b/>
          <w:sz w:val="24"/>
          <w:szCs w:val="24"/>
        </w:rPr>
        <w:t>предпринимательской деятельности</w:t>
      </w:r>
    </w:p>
    <w:p w14:paraId="69B47619"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Цель</w:t>
      </w:r>
      <w:r w:rsidRPr="00195334">
        <w:rPr>
          <w:rFonts w:ascii="Times New Roman" w:hAnsi="Times New Roman"/>
          <w:sz w:val="24"/>
          <w:szCs w:val="24"/>
        </w:rPr>
        <w:t xml:space="preserve"> – создание благоприятных условий для повышения эффективности отраслевых рынков, реализации </w:t>
      </w:r>
      <w:proofErr w:type="spellStart"/>
      <w:r w:rsidRPr="00195334">
        <w:rPr>
          <w:rFonts w:ascii="Times New Roman" w:hAnsi="Times New Roman"/>
          <w:sz w:val="24"/>
          <w:szCs w:val="24"/>
        </w:rPr>
        <w:t>проконкурентных</w:t>
      </w:r>
      <w:proofErr w:type="spellEnd"/>
      <w:r w:rsidRPr="00195334">
        <w:rPr>
          <w:rFonts w:ascii="Times New Roman" w:hAnsi="Times New Roman"/>
          <w:sz w:val="24"/>
          <w:szCs w:val="24"/>
        </w:rPr>
        <w:t xml:space="preserve"> эффектов для населения: снижение цен, повышение качества товаров и услуг, а также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14:paraId="4B238C93"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Задачи</w:t>
      </w:r>
      <w:r w:rsidRPr="00195334">
        <w:rPr>
          <w:rFonts w:ascii="Times New Roman" w:hAnsi="Times New Roman"/>
          <w:sz w:val="24"/>
          <w:szCs w:val="24"/>
        </w:rPr>
        <w:t>:</w:t>
      </w:r>
    </w:p>
    <w:p w14:paraId="2DD4C808" w14:textId="77777777" w:rsidR="00307F24" w:rsidRPr="00195334" w:rsidRDefault="00307F24" w:rsidP="00307F24">
      <w:pPr>
        <w:pStyle w:val="a5"/>
        <w:numPr>
          <w:ilvl w:val="0"/>
          <w:numId w:val="1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Увеличение объема отгруженных товаров собственного производства средними и малыми предприятиями;</w:t>
      </w:r>
    </w:p>
    <w:p w14:paraId="570AB292" w14:textId="77777777" w:rsidR="00307F24" w:rsidRPr="00195334" w:rsidRDefault="00307F24" w:rsidP="00307F24">
      <w:pPr>
        <w:pStyle w:val="a5"/>
        <w:numPr>
          <w:ilvl w:val="0"/>
          <w:numId w:val="1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Стимулирование развития предпринимательской деятельности в муниципальном образовании;</w:t>
      </w:r>
    </w:p>
    <w:p w14:paraId="507178CF" w14:textId="77777777" w:rsidR="00307F24" w:rsidRPr="00195334" w:rsidRDefault="00307F24" w:rsidP="00307F24">
      <w:pPr>
        <w:pStyle w:val="a5"/>
        <w:numPr>
          <w:ilvl w:val="0"/>
          <w:numId w:val="10"/>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Укрепление кадрового и предпринимательского потенциала.</w:t>
      </w:r>
    </w:p>
    <w:p w14:paraId="2C347B03" w14:textId="77777777" w:rsidR="00A040D9" w:rsidRPr="00195334" w:rsidRDefault="00A040D9" w:rsidP="00A040D9">
      <w:pPr>
        <w:pStyle w:val="21"/>
        <w:spacing w:after="0" w:line="360" w:lineRule="auto"/>
        <w:ind w:left="0" w:firstLine="720"/>
        <w:jc w:val="both"/>
        <w:rPr>
          <w:rFonts w:ascii="Times New Roman" w:hAnsi="Times New Roman" w:cs="Times New Roman"/>
          <w:sz w:val="24"/>
          <w:szCs w:val="24"/>
        </w:rPr>
      </w:pPr>
      <w:r w:rsidRPr="00195334">
        <w:rPr>
          <w:rFonts w:ascii="Times New Roman" w:hAnsi="Times New Roman" w:cs="Times New Roman"/>
          <w:sz w:val="24"/>
          <w:szCs w:val="24"/>
        </w:rPr>
        <w:t>В рамках решения поставленных задач будет реализовываться комплекс следующих мероприятий:</w:t>
      </w:r>
    </w:p>
    <w:p w14:paraId="745FE573" w14:textId="77777777" w:rsidR="00A040D9" w:rsidRPr="00195334" w:rsidRDefault="00A040D9" w:rsidP="00A040D9">
      <w:pPr>
        <w:pStyle w:val="a3"/>
        <w:spacing w:line="360" w:lineRule="auto"/>
        <w:ind w:firstLine="720"/>
      </w:pPr>
      <w:r w:rsidRPr="00195334">
        <w:t>- повышение уровня информационного обеспечения субъектов малого предпринимательства на основе развития инфраструктуры поддержки малого предпринимательства;</w:t>
      </w:r>
    </w:p>
    <w:p w14:paraId="1DF251EF" w14:textId="77777777" w:rsidR="00A040D9" w:rsidRPr="00195334" w:rsidRDefault="00A040D9" w:rsidP="00A040D9">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реализация мероприятий по снижению административных барьеров развития малого бизнеса;</w:t>
      </w:r>
    </w:p>
    <w:p w14:paraId="08A0DA2A" w14:textId="77777777" w:rsidR="00A040D9" w:rsidRPr="00195334" w:rsidRDefault="00A040D9" w:rsidP="00A040D9">
      <w:pPr>
        <w:autoSpaceDE w:val="0"/>
        <w:autoSpaceDN w:val="0"/>
        <w:adjustRightInd w:val="0"/>
        <w:spacing w:after="0" w:line="360" w:lineRule="auto"/>
        <w:ind w:firstLine="720"/>
        <w:jc w:val="both"/>
        <w:rPr>
          <w:rFonts w:ascii="Times New Roman" w:hAnsi="Times New Roman" w:cs="Times New Roman"/>
          <w:sz w:val="24"/>
          <w:szCs w:val="24"/>
        </w:rPr>
      </w:pPr>
      <w:r w:rsidRPr="00195334">
        <w:rPr>
          <w:rFonts w:ascii="Times New Roman" w:hAnsi="Times New Roman" w:cs="Times New Roman"/>
          <w:sz w:val="24"/>
          <w:szCs w:val="24"/>
        </w:rPr>
        <w:t>- разработка и внедрение механизмов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
    <w:p w14:paraId="1DDE2F3D" w14:textId="77777777" w:rsidR="00A040D9" w:rsidRPr="00195334" w:rsidRDefault="00A040D9" w:rsidP="00A040D9">
      <w:pPr>
        <w:pStyle w:val="a3"/>
        <w:spacing w:line="360" w:lineRule="auto"/>
        <w:ind w:firstLine="720"/>
      </w:pPr>
      <w:r w:rsidRPr="00195334">
        <w:t>- развитие системы подготовки кадров для предпринимательской деятельности;</w:t>
      </w:r>
    </w:p>
    <w:p w14:paraId="6FC6F08D" w14:textId="77777777" w:rsidR="00A040D9" w:rsidRPr="00195334" w:rsidRDefault="00A040D9" w:rsidP="00A040D9">
      <w:pPr>
        <w:pStyle w:val="a3"/>
        <w:spacing w:line="360" w:lineRule="auto"/>
        <w:ind w:firstLine="720"/>
      </w:pPr>
      <w:r w:rsidRPr="00195334">
        <w:t>- оказание финансовых мер поддержки субъектам малого предпринимательства осуществляющих инвестиционный проект по при</w:t>
      </w:r>
      <w:r w:rsidR="00A23271" w:rsidRPr="00195334">
        <w:t>оритетным отраслям экономики Иволгинского района</w:t>
      </w:r>
      <w:r w:rsidRPr="00195334">
        <w:t>.</w:t>
      </w:r>
    </w:p>
    <w:p w14:paraId="3A94CB4B" w14:textId="77777777" w:rsidR="00987ABB" w:rsidRPr="00195334" w:rsidRDefault="00987ABB" w:rsidP="00A040D9">
      <w:pPr>
        <w:pStyle w:val="a5"/>
        <w:spacing w:after="0" w:line="360" w:lineRule="auto"/>
        <w:ind w:left="0" w:firstLine="709"/>
        <w:jc w:val="both"/>
        <w:rPr>
          <w:rFonts w:ascii="Times New Roman" w:hAnsi="Times New Roman"/>
          <w:sz w:val="24"/>
          <w:szCs w:val="24"/>
        </w:rPr>
      </w:pPr>
    </w:p>
    <w:p w14:paraId="7947C8AB"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 xml:space="preserve">Совершенствование государственного управления </w:t>
      </w:r>
    </w:p>
    <w:p w14:paraId="51EA52D0"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Цель</w:t>
      </w:r>
      <w:r w:rsidRPr="00195334">
        <w:rPr>
          <w:rFonts w:ascii="Times New Roman" w:hAnsi="Times New Roman"/>
          <w:sz w:val="24"/>
          <w:szCs w:val="24"/>
        </w:rPr>
        <w:t xml:space="preserve"> – повышение удовлетворенности населения деятельностью органов власти МСУ за счет повышения эффективности деятельности органов власти МСУ.</w:t>
      </w:r>
    </w:p>
    <w:p w14:paraId="2577D7CC"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019E659C" w14:textId="77777777" w:rsidR="00307F24" w:rsidRPr="00195334" w:rsidRDefault="00307F24" w:rsidP="00307F24">
      <w:pPr>
        <w:pStyle w:val="a5"/>
        <w:numPr>
          <w:ilvl w:val="0"/>
          <w:numId w:val="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lastRenderedPageBreak/>
        <w:t>Совершенствование процессов предоставления муниципальных услуг, в т.ч. по принципу «одного окна» и в электронном виде.</w:t>
      </w:r>
    </w:p>
    <w:p w14:paraId="34ACC380" w14:textId="77777777" w:rsidR="00307F24" w:rsidRPr="00195334" w:rsidRDefault="00307F24" w:rsidP="00307F24">
      <w:pPr>
        <w:pStyle w:val="a5"/>
        <w:numPr>
          <w:ilvl w:val="0"/>
          <w:numId w:val="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Снижение затрат юридических и физических лиц на взаимодействие с органами власти и регулирующими организациями.</w:t>
      </w:r>
    </w:p>
    <w:p w14:paraId="62D4D752" w14:textId="77777777" w:rsidR="00307F24" w:rsidRPr="00195334" w:rsidRDefault="00307F24" w:rsidP="00307F24">
      <w:pPr>
        <w:pStyle w:val="a5"/>
        <w:numPr>
          <w:ilvl w:val="0"/>
          <w:numId w:val="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Улучшение имиджа муниципальной службы.</w:t>
      </w:r>
    </w:p>
    <w:p w14:paraId="1A55579F" w14:textId="77777777" w:rsidR="00307F24" w:rsidRPr="00195334" w:rsidRDefault="00307F24" w:rsidP="00307F24">
      <w:pPr>
        <w:pStyle w:val="a5"/>
        <w:numPr>
          <w:ilvl w:val="0"/>
          <w:numId w:val="2"/>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Повышение эффективности управления муниципальным имуществом.</w:t>
      </w:r>
    </w:p>
    <w:p w14:paraId="570F1D11" w14:textId="77777777" w:rsidR="00307F24" w:rsidRPr="00195334" w:rsidRDefault="00307F24" w:rsidP="00307F24">
      <w:pPr>
        <w:pStyle w:val="a5"/>
        <w:spacing w:after="0" w:line="360" w:lineRule="auto"/>
        <w:ind w:left="1069"/>
        <w:jc w:val="right"/>
        <w:rPr>
          <w:rFonts w:ascii="Times New Roman" w:hAnsi="Times New Roman"/>
          <w:i/>
        </w:rPr>
      </w:pPr>
    </w:p>
    <w:p w14:paraId="79DAF8C1" w14:textId="77777777" w:rsidR="00307F24" w:rsidRPr="00195334" w:rsidRDefault="00307F24" w:rsidP="00987ABB">
      <w:pPr>
        <w:pStyle w:val="a5"/>
        <w:numPr>
          <w:ilvl w:val="2"/>
          <w:numId w:val="30"/>
        </w:numPr>
        <w:spacing w:after="0" w:line="360" w:lineRule="auto"/>
        <w:jc w:val="both"/>
        <w:rPr>
          <w:rFonts w:ascii="Times New Roman" w:hAnsi="Times New Roman"/>
          <w:b/>
          <w:sz w:val="24"/>
          <w:szCs w:val="24"/>
        </w:rPr>
      </w:pPr>
      <w:r w:rsidRPr="00195334">
        <w:rPr>
          <w:rFonts w:ascii="Times New Roman" w:hAnsi="Times New Roman"/>
          <w:b/>
          <w:sz w:val="24"/>
          <w:szCs w:val="24"/>
        </w:rPr>
        <w:t>Территориальное развитие</w:t>
      </w:r>
    </w:p>
    <w:p w14:paraId="6085ED50" w14:textId="77777777" w:rsidR="00307F24" w:rsidRPr="00195334" w:rsidRDefault="00307F24" w:rsidP="00307F24">
      <w:pPr>
        <w:pStyle w:val="a5"/>
        <w:spacing w:after="0" w:line="360" w:lineRule="auto"/>
        <w:ind w:left="0" w:firstLine="709"/>
        <w:jc w:val="both"/>
        <w:rPr>
          <w:rFonts w:ascii="Times New Roman" w:hAnsi="Times New Roman"/>
          <w:sz w:val="24"/>
          <w:szCs w:val="24"/>
        </w:rPr>
      </w:pPr>
      <w:r w:rsidRPr="00195334">
        <w:rPr>
          <w:rFonts w:ascii="Times New Roman" w:hAnsi="Times New Roman"/>
          <w:i/>
          <w:sz w:val="24"/>
          <w:szCs w:val="24"/>
        </w:rPr>
        <w:t>Цель</w:t>
      </w:r>
      <w:r w:rsidRPr="00195334">
        <w:rPr>
          <w:rFonts w:ascii="Times New Roman" w:hAnsi="Times New Roman"/>
          <w:sz w:val="24"/>
          <w:szCs w:val="24"/>
        </w:rPr>
        <w:t xml:space="preserve"> – сглаживание диспропорций в уровнях социально-экономического развития сельских поселений с учетом специфики расселения населения.</w:t>
      </w:r>
    </w:p>
    <w:p w14:paraId="0CEDF0CE" w14:textId="77777777" w:rsidR="00307F24" w:rsidRPr="00195334" w:rsidRDefault="00307F24" w:rsidP="00307F24">
      <w:pPr>
        <w:pStyle w:val="a5"/>
        <w:spacing w:after="0" w:line="360" w:lineRule="auto"/>
        <w:ind w:left="0" w:firstLine="709"/>
        <w:jc w:val="both"/>
        <w:rPr>
          <w:rFonts w:ascii="Times New Roman" w:hAnsi="Times New Roman"/>
          <w:i/>
          <w:sz w:val="24"/>
          <w:szCs w:val="24"/>
        </w:rPr>
      </w:pPr>
      <w:r w:rsidRPr="00195334">
        <w:rPr>
          <w:rFonts w:ascii="Times New Roman" w:hAnsi="Times New Roman"/>
          <w:i/>
          <w:sz w:val="24"/>
          <w:szCs w:val="24"/>
        </w:rPr>
        <w:t>Задачи:</w:t>
      </w:r>
    </w:p>
    <w:p w14:paraId="1F3BC10A" w14:textId="77777777" w:rsidR="00307F24" w:rsidRPr="00195334" w:rsidRDefault="00307F24" w:rsidP="00307F24">
      <w:pPr>
        <w:pStyle w:val="a5"/>
        <w:numPr>
          <w:ilvl w:val="0"/>
          <w:numId w:val="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Приостановление миграционных потоков из села в город путем формирования условий по созданию рабочих мест в селах;</w:t>
      </w:r>
    </w:p>
    <w:p w14:paraId="52696AEF" w14:textId="77777777" w:rsidR="00307F24" w:rsidRPr="00195334" w:rsidRDefault="00307F24" w:rsidP="00307F24">
      <w:pPr>
        <w:pStyle w:val="a5"/>
        <w:numPr>
          <w:ilvl w:val="0"/>
          <w:numId w:val="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Сохранение (повышение) плотности населения в сельских поселениях «</w:t>
      </w:r>
      <w:proofErr w:type="spellStart"/>
      <w:r w:rsidRPr="00195334">
        <w:rPr>
          <w:rFonts w:ascii="Times New Roman" w:hAnsi="Times New Roman"/>
          <w:sz w:val="24"/>
          <w:szCs w:val="24"/>
        </w:rPr>
        <w:t>Оронгойское</w:t>
      </w:r>
      <w:proofErr w:type="spellEnd"/>
      <w:r w:rsidRPr="00195334">
        <w:rPr>
          <w:rFonts w:ascii="Times New Roman" w:hAnsi="Times New Roman"/>
          <w:sz w:val="24"/>
          <w:szCs w:val="24"/>
        </w:rPr>
        <w:t>» и «</w:t>
      </w:r>
      <w:proofErr w:type="spellStart"/>
      <w:r w:rsidRPr="00195334">
        <w:rPr>
          <w:rFonts w:ascii="Times New Roman" w:hAnsi="Times New Roman"/>
          <w:sz w:val="24"/>
          <w:szCs w:val="24"/>
        </w:rPr>
        <w:t>Гильбиринское</w:t>
      </w:r>
      <w:proofErr w:type="spellEnd"/>
      <w:r w:rsidRPr="00195334">
        <w:rPr>
          <w:rFonts w:ascii="Times New Roman" w:hAnsi="Times New Roman"/>
          <w:sz w:val="24"/>
          <w:szCs w:val="24"/>
        </w:rPr>
        <w:t>»;</w:t>
      </w:r>
    </w:p>
    <w:p w14:paraId="3138258C" w14:textId="77777777" w:rsidR="00307F24" w:rsidRPr="00195334" w:rsidRDefault="00307F24" w:rsidP="00307F24">
      <w:pPr>
        <w:pStyle w:val="a5"/>
        <w:numPr>
          <w:ilvl w:val="0"/>
          <w:numId w:val="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Создание условий для реализации инвестиционных проектов, в том числе создание новых предприятий;</w:t>
      </w:r>
    </w:p>
    <w:p w14:paraId="520533B7" w14:textId="4AE4E7C2" w:rsidR="00307F24" w:rsidRPr="00195334" w:rsidRDefault="00307F24" w:rsidP="00307F24">
      <w:pPr>
        <w:pStyle w:val="a5"/>
        <w:numPr>
          <w:ilvl w:val="0"/>
          <w:numId w:val="9"/>
        </w:numPr>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Повышение уровня и качества жизни населения.</w:t>
      </w:r>
    </w:p>
    <w:p w14:paraId="4A9BD07F" w14:textId="569A7BDD" w:rsidR="00E71283" w:rsidRPr="00195334" w:rsidRDefault="00E71283" w:rsidP="00E71283">
      <w:pPr>
        <w:pStyle w:val="a5"/>
        <w:spacing w:after="0" w:line="360" w:lineRule="auto"/>
        <w:ind w:left="709"/>
        <w:jc w:val="both"/>
        <w:rPr>
          <w:rFonts w:ascii="Times New Roman" w:hAnsi="Times New Roman"/>
          <w:sz w:val="24"/>
          <w:szCs w:val="24"/>
        </w:rPr>
      </w:pPr>
    </w:p>
    <w:p w14:paraId="7A78D9ED" w14:textId="77777777" w:rsidR="00502FF1" w:rsidRPr="00195334" w:rsidRDefault="00502FF1" w:rsidP="00502FF1">
      <w:pPr>
        <w:pStyle w:val="a5"/>
        <w:widowControl w:val="0"/>
        <w:numPr>
          <w:ilvl w:val="2"/>
          <w:numId w:val="30"/>
        </w:numPr>
        <w:spacing w:after="0" w:line="360" w:lineRule="auto"/>
        <w:ind w:left="0" w:firstLine="709"/>
        <w:jc w:val="both"/>
        <w:rPr>
          <w:rFonts w:ascii="Times New Roman" w:hAnsi="Times New Roman"/>
          <w:b/>
          <w:bCs/>
          <w:sz w:val="24"/>
          <w:szCs w:val="24"/>
        </w:rPr>
      </w:pPr>
      <w:r w:rsidRPr="00195334">
        <w:rPr>
          <w:rFonts w:ascii="Times New Roman" w:hAnsi="Times New Roman"/>
          <w:b/>
          <w:bCs/>
          <w:sz w:val="24"/>
          <w:szCs w:val="24"/>
        </w:rPr>
        <w:t>Инвестиционная политика</w:t>
      </w:r>
    </w:p>
    <w:p w14:paraId="094D5149"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i/>
          <w:iCs/>
          <w:sz w:val="24"/>
          <w:szCs w:val="24"/>
        </w:rPr>
        <w:t>Цель</w:t>
      </w:r>
      <w:r w:rsidRPr="00195334">
        <w:rPr>
          <w:rFonts w:ascii="Times New Roman" w:hAnsi="Times New Roman"/>
          <w:sz w:val="24"/>
          <w:szCs w:val="24"/>
        </w:rPr>
        <w:t xml:space="preserve"> - ф</w:t>
      </w:r>
      <w:r w:rsidRPr="00195334">
        <w:rPr>
          <w:rFonts w:ascii="Times New Roman" w:hAnsi="Times New Roman" w:cs="Times New Roman"/>
          <w:sz w:val="24"/>
          <w:szCs w:val="24"/>
        </w:rPr>
        <w:t>ормирование благоприятных условий для привлечения и увеличения объема инвестиций</w:t>
      </w:r>
      <w:r w:rsidRPr="00195334">
        <w:t xml:space="preserve"> </w:t>
      </w:r>
      <w:r w:rsidRPr="00195334">
        <w:rPr>
          <w:rFonts w:ascii="Times New Roman" w:hAnsi="Times New Roman" w:cs="Times New Roman"/>
          <w:sz w:val="24"/>
          <w:szCs w:val="24"/>
        </w:rPr>
        <w:t>для обеспечения социально-экономического развития и повышения качества жизни населения.</w:t>
      </w:r>
    </w:p>
    <w:p w14:paraId="76341E7B"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sidRPr="00195334">
        <w:rPr>
          <w:rFonts w:ascii="Times New Roman" w:hAnsi="Times New Roman" w:cs="Times New Roman"/>
          <w:i/>
          <w:iCs/>
          <w:sz w:val="24"/>
          <w:szCs w:val="24"/>
        </w:rPr>
        <w:t>Задачи:</w:t>
      </w:r>
    </w:p>
    <w:p w14:paraId="48824108" w14:textId="25C132C5" w:rsidR="00502FF1" w:rsidRPr="00195334" w:rsidRDefault="00502FF1" w:rsidP="00502FF1">
      <w:pPr>
        <w:pStyle w:val="a5"/>
        <w:widowControl w:val="0"/>
        <w:numPr>
          <w:ilvl w:val="6"/>
          <w:numId w:val="3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95334">
        <w:rPr>
          <w:rFonts w:ascii="Times New Roman" w:hAnsi="Times New Roman"/>
          <w:sz w:val="24"/>
          <w:szCs w:val="24"/>
        </w:rPr>
        <w:t xml:space="preserve">Обеспечение благоприятного инвестиционного климата </w:t>
      </w:r>
      <w:r w:rsidR="00975F25" w:rsidRPr="00195334">
        <w:rPr>
          <w:rFonts w:ascii="Times New Roman" w:hAnsi="Times New Roman"/>
          <w:sz w:val="24"/>
          <w:szCs w:val="24"/>
        </w:rPr>
        <w:t xml:space="preserve">для реализации инвестиционных проектов </w:t>
      </w:r>
      <w:r w:rsidRPr="00195334">
        <w:rPr>
          <w:rFonts w:ascii="Times New Roman" w:hAnsi="Times New Roman"/>
          <w:sz w:val="24"/>
          <w:szCs w:val="24"/>
        </w:rPr>
        <w:t>на территории района</w:t>
      </w:r>
      <w:r w:rsidR="006246EA" w:rsidRPr="00195334">
        <w:rPr>
          <w:rFonts w:ascii="Times New Roman" w:hAnsi="Times New Roman"/>
          <w:sz w:val="24"/>
          <w:szCs w:val="24"/>
        </w:rPr>
        <w:t xml:space="preserve">, в том числе </w:t>
      </w:r>
      <w:r w:rsidRPr="00195334">
        <w:rPr>
          <w:rFonts w:ascii="Times New Roman" w:hAnsi="Times New Roman"/>
          <w:sz w:val="24"/>
          <w:szCs w:val="24"/>
        </w:rPr>
        <w:t>в малом и среднем бизнесе, туризме</w:t>
      </w:r>
      <w:r w:rsidR="006246EA" w:rsidRPr="00195334">
        <w:rPr>
          <w:rFonts w:ascii="Times New Roman" w:hAnsi="Times New Roman"/>
          <w:sz w:val="24"/>
          <w:szCs w:val="24"/>
        </w:rPr>
        <w:t>.</w:t>
      </w:r>
    </w:p>
    <w:p w14:paraId="48059C8F"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0" w:name="_Hlk174004638"/>
      <w:r w:rsidRPr="00195334">
        <w:rPr>
          <w:rFonts w:ascii="Times New Roman" w:hAnsi="Times New Roman" w:cs="Times New Roman"/>
          <w:sz w:val="24"/>
          <w:szCs w:val="24"/>
        </w:rPr>
        <w:t>Для выполнения задачи планируется:</w:t>
      </w:r>
    </w:p>
    <w:bookmarkEnd w:id="0"/>
    <w:p w14:paraId="1A53ECD3"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совершенствование нормативно-правовой базы, направленной на развитие механизмов привлечения инвестиций и муниципально-частного партнерства;</w:t>
      </w:r>
    </w:p>
    <w:p w14:paraId="20B10A16"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сопровождение инвестиционных проектов и адресная работа с инвесторами в режиме «одного окна»;</w:t>
      </w:r>
    </w:p>
    <w:p w14:paraId="42DCA0A5"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развитие инженерной и транспортной инфраструктуры для реализации инвестиционных проектов;</w:t>
      </w:r>
    </w:p>
    <w:p w14:paraId="250BABB1"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создание дополнительных и продвижение существующих инвестиционных площадок;</w:t>
      </w:r>
    </w:p>
    <w:p w14:paraId="4BC65F4B"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lastRenderedPageBreak/>
        <w:t>- минимизация административных барьеров при реализации инвестиционных проектов на территории района, в том числе за счет внедрения Муниципального инвестиционного стандарта 2.0.;</w:t>
      </w:r>
    </w:p>
    <w:p w14:paraId="1442B0B7"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обеспечение информирования инвесторов о мерах поддержки путем размещения информации на официальном сайте администрации муниципального образования «Иволгинский район», в средствах массовой информации и мессенджерах, организация совместных мероприятий с центром поддержки предпринимательства «Мой бизнес»;</w:t>
      </w:r>
    </w:p>
    <w:p w14:paraId="5D82289B"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информирование субъектов предпринимательской и инвестиционной деятельности об имеющихся свободных площадках и объектах, инженерной инфраструктуре для реализации инвестиционных проектов;</w:t>
      </w:r>
    </w:p>
    <w:p w14:paraId="655CB120"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проведение мероприятий по сокращению сроков предоставления муниципальных услуг и по переводу муниципальных услуг в электронный формат (получение разрешений на строительство, предоставление земельных участков под строительство, а также технологического присоединения к объектам инженерной инфраструктуры), в том числе:</w:t>
      </w:r>
    </w:p>
    <w:p w14:paraId="30040B44"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реализация «Дорожной карты» по внедрению инвестиционного климата на территории МО «Иволгинский район» по планомерному сокращению количества процедур и сроков получения разрешения на строительство;</w:t>
      </w:r>
    </w:p>
    <w:p w14:paraId="26310619" w14:textId="333835C6"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xml:space="preserve">- участие </w:t>
      </w:r>
      <w:r w:rsidR="00FB6282" w:rsidRPr="00195334">
        <w:rPr>
          <w:color w:val="000000"/>
          <w:sz w:val="24"/>
          <w:szCs w:val="24"/>
        </w:rPr>
        <w:t xml:space="preserve">во </w:t>
      </w:r>
      <w:r w:rsidRPr="00195334">
        <w:rPr>
          <w:color w:val="000000"/>
          <w:sz w:val="24"/>
          <w:szCs w:val="24"/>
        </w:rPr>
        <w:t>внедрени</w:t>
      </w:r>
      <w:r w:rsidR="00FB6282" w:rsidRPr="00195334">
        <w:rPr>
          <w:color w:val="000000"/>
          <w:sz w:val="24"/>
          <w:szCs w:val="24"/>
        </w:rPr>
        <w:t>и</w:t>
      </w:r>
      <w:r w:rsidRPr="00195334">
        <w:rPr>
          <w:color w:val="000000"/>
          <w:sz w:val="24"/>
          <w:szCs w:val="24"/>
        </w:rPr>
        <w:t xml:space="preserve"> Целевых моделей упрощения процедур ведения бизнеса и повышения инвестиционной привлекательности регионов;</w:t>
      </w:r>
    </w:p>
    <w:p w14:paraId="41C3B11E"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соблюдение установленных 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 В настоящее время срок получения разрешений на строительство составляет 5 рабочих дней; средняя продолжительность периода с даты подачи заявки на предоставление земельного участка в аренду для жилищного строительства до даты выдачи разрешения на строительство - 35 дней;</w:t>
      </w:r>
    </w:p>
    <w:p w14:paraId="0B6EA30B"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оказание содействия инвестору прохождения процедур, необходимых для технологического присоединения к энергетической и коммунальной инфраструктуре;</w:t>
      </w:r>
    </w:p>
    <w:p w14:paraId="2E7199FD" w14:textId="77777777" w:rsidR="00502FF1" w:rsidRPr="00195334" w:rsidRDefault="00502FF1" w:rsidP="00502FF1">
      <w:pPr>
        <w:pStyle w:val="13"/>
        <w:spacing w:line="360" w:lineRule="auto"/>
        <w:ind w:firstLine="709"/>
        <w:jc w:val="both"/>
        <w:rPr>
          <w:sz w:val="24"/>
          <w:szCs w:val="24"/>
        </w:rPr>
      </w:pPr>
      <w:r w:rsidRPr="00195334">
        <w:rPr>
          <w:color w:val="000000"/>
          <w:sz w:val="24"/>
          <w:szCs w:val="24"/>
        </w:rPr>
        <w:t>Стратегией предполагается доведение показателя оказания муниципальных услуг в электронном виде до 2035 года до 100%.</w:t>
      </w:r>
    </w:p>
    <w:p w14:paraId="572D5334" w14:textId="77777777" w:rsidR="00502FF1" w:rsidRPr="00195334" w:rsidRDefault="00502FF1" w:rsidP="00502FF1">
      <w:pPr>
        <w:pStyle w:val="a5"/>
        <w:widowControl w:val="0"/>
        <w:numPr>
          <w:ilvl w:val="6"/>
          <w:numId w:val="3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95334">
        <w:rPr>
          <w:rFonts w:ascii="Times New Roman" w:hAnsi="Times New Roman"/>
          <w:sz w:val="24"/>
          <w:szCs w:val="24"/>
        </w:rPr>
        <w:t>Продвижение инвестиционной привлекательности Иволгинского района, в том числе в сфере предпринимательства и туризма.</w:t>
      </w:r>
    </w:p>
    <w:p w14:paraId="00DDD8FF"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Для выполнения задачи планируется:</w:t>
      </w:r>
    </w:p>
    <w:p w14:paraId="59DA5FB7" w14:textId="77777777" w:rsidR="00502FF1" w:rsidRPr="00195334" w:rsidRDefault="00502FF1" w:rsidP="00502FF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поиск потенциальных инвесторов и заключение соглашений по реализации инвестиционных проектов;</w:t>
      </w:r>
    </w:p>
    <w:p w14:paraId="2996C859"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xml:space="preserve">- развитие институтов поддержки бизнеса (филиал Центра предпринимательства «Мой </w:t>
      </w:r>
      <w:r w:rsidRPr="00195334">
        <w:rPr>
          <w:color w:val="000000"/>
          <w:sz w:val="24"/>
          <w:szCs w:val="24"/>
        </w:rPr>
        <w:lastRenderedPageBreak/>
        <w:t>Бизнес», филиалы финансовых институтов и др.);</w:t>
      </w:r>
    </w:p>
    <w:p w14:paraId="1890CD9C"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участие представителей района в инвестиционных форумах и конференциях с целью презентации инвестиционного потенциала района;</w:t>
      </w:r>
    </w:p>
    <w:p w14:paraId="062C93E5" w14:textId="77777777" w:rsidR="00502FF1" w:rsidRPr="00195334" w:rsidRDefault="00502FF1" w:rsidP="00502FF1">
      <w:pPr>
        <w:pStyle w:val="13"/>
        <w:spacing w:line="360" w:lineRule="auto"/>
        <w:ind w:firstLine="709"/>
        <w:jc w:val="both"/>
        <w:rPr>
          <w:color w:val="000000"/>
          <w:sz w:val="24"/>
          <w:szCs w:val="24"/>
        </w:rPr>
      </w:pPr>
      <w:r w:rsidRPr="00195334">
        <w:rPr>
          <w:color w:val="000000"/>
          <w:sz w:val="24"/>
          <w:szCs w:val="24"/>
        </w:rPr>
        <w:t>- размещение презентационных материалов в интернет-ресурсах, рассылка инвестиционных предложений потенциальным инвесторам.</w:t>
      </w:r>
    </w:p>
    <w:p w14:paraId="651FA7DE" w14:textId="77777777" w:rsidR="00502FF1" w:rsidRPr="00195334" w:rsidRDefault="00502FF1" w:rsidP="00502FF1">
      <w:pPr>
        <w:pStyle w:val="13"/>
        <w:spacing w:line="360" w:lineRule="auto"/>
        <w:ind w:firstLine="709"/>
        <w:jc w:val="both"/>
        <w:rPr>
          <w:sz w:val="24"/>
          <w:szCs w:val="24"/>
        </w:rPr>
      </w:pPr>
      <w:r w:rsidRPr="00195334">
        <w:rPr>
          <w:color w:val="000000"/>
          <w:sz w:val="24"/>
          <w:szCs w:val="24"/>
        </w:rPr>
        <w:t>Этапы и сроки достижения целей и задач инвестиционного развития муниципального образования:</w:t>
      </w:r>
    </w:p>
    <w:p w14:paraId="0A77DFAB" w14:textId="77777777" w:rsidR="00502FF1" w:rsidRPr="00195334" w:rsidRDefault="00502FF1" w:rsidP="00502FF1">
      <w:pPr>
        <w:pStyle w:val="13"/>
        <w:numPr>
          <w:ilvl w:val="0"/>
          <w:numId w:val="37"/>
        </w:numPr>
        <w:tabs>
          <w:tab w:val="left" w:pos="952"/>
        </w:tabs>
        <w:spacing w:line="360" w:lineRule="auto"/>
        <w:ind w:firstLine="709"/>
        <w:jc w:val="both"/>
        <w:rPr>
          <w:sz w:val="24"/>
          <w:szCs w:val="24"/>
        </w:rPr>
      </w:pPr>
      <w:r w:rsidRPr="00195334">
        <w:rPr>
          <w:color w:val="000000"/>
          <w:sz w:val="24"/>
          <w:szCs w:val="24"/>
        </w:rPr>
        <w:t>этап (2024-2029 годы) предполагает:</w:t>
      </w:r>
    </w:p>
    <w:p w14:paraId="33CC6BCD" w14:textId="77777777" w:rsidR="00502FF1" w:rsidRPr="00195334" w:rsidRDefault="00502FF1" w:rsidP="00502FF1">
      <w:pPr>
        <w:pStyle w:val="13"/>
        <w:numPr>
          <w:ilvl w:val="0"/>
          <w:numId w:val="38"/>
        </w:numPr>
        <w:tabs>
          <w:tab w:val="left" w:pos="947"/>
        </w:tabs>
        <w:spacing w:line="360" w:lineRule="auto"/>
        <w:ind w:firstLine="709"/>
        <w:jc w:val="both"/>
        <w:rPr>
          <w:sz w:val="24"/>
          <w:szCs w:val="24"/>
        </w:rPr>
      </w:pPr>
      <w:r w:rsidRPr="00195334">
        <w:rPr>
          <w:color w:val="000000"/>
          <w:sz w:val="24"/>
          <w:szCs w:val="24"/>
        </w:rPr>
        <w:t>реализацию инвестиционных проектов в сферах промышленности, сельского хозяйства и инфраструктурного комплекса;</w:t>
      </w:r>
    </w:p>
    <w:p w14:paraId="445078A8" w14:textId="77777777" w:rsidR="00502FF1" w:rsidRPr="00195334" w:rsidRDefault="00502FF1" w:rsidP="00502FF1">
      <w:pPr>
        <w:pStyle w:val="13"/>
        <w:numPr>
          <w:ilvl w:val="0"/>
          <w:numId w:val="38"/>
        </w:numPr>
        <w:tabs>
          <w:tab w:val="left" w:pos="947"/>
        </w:tabs>
        <w:spacing w:line="360" w:lineRule="auto"/>
        <w:ind w:firstLine="709"/>
        <w:jc w:val="both"/>
        <w:rPr>
          <w:sz w:val="24"/>
          <w:szCs w:val="24"/>
        </w:rPr>
      </w:pPr>
      <w:r w:rsidRPr="00195334">
        <w:rPr>
          <w:color w:val="000000"/>
          <w:sz w:val="24"/>
          <w:szCs w:val="24"/>
        </w:rPr>
        <w:t>повышение эффективности деятельности предприятий путем модернизации оборудования, внедрения новых технологий производства.</w:t>
      </w:r>
    </w:p>
    <w:p w14:paraId="5E318F0F" w14:textId="77777777" w:rsidR="00502FF1" w:rsidRPr="00195334" w:rsidRDefault="00502FF1" w:rsidP="00502FF1">
      <w:pPr>
        <w:pStyle w:val="13"/>
        <w:numPr>
          <w:ilvl w:val="0"/>
          <w:numId w:val="37"/>
        </w:numPr>
        <w:tabs>
          <w:tab w:val="left" w:pos="998"/>
        </w:tabs>
        <w:spacing w:line="360" w:lineRule="auto"/>
        <w:ind w:firstLine="709"/>
        <w:jc w:val="both"/>
        <w:rPr>
          <w:sz w:val="24"/>
          <w:szCs w:val="24"/>
        </w:rPr>
      </w:pPr>
      <w:r w:rsidRPr="00195334">
        <w:rPr>
          <w:color w:val="000000"/>
          <w:sz w:val="24"/>
          <w:szCs w:val="24"/>
        </w:rPr>
        <w:t>этап (2029-2035 годы) предполагает:</w:t>
      </w:r>
    </w:p>
    <w:p w14:paraId="2E4A1DF9" w14:textId="77777777" w:rsidR="00502FF1" w:rsidRPr="00195334" w:rsidRDefault="00502FF1" w:rsidP="00502FF1">
      <w:pPr>
        <w:pStyle w:val="13"/>
        <w:numPr>
          <w:ilvl w:val="0"/>
          <w:numId w:val="39"/>
        </w:numPr>
        <w:tabs>
          <w:tab w:val="left" w:pos="947"/>
        </w:tabs>
        <w:spacing w:line="360" w:lineRule="auto"/>
        <w:ind w:firstLine="709"/>
        <w:jc w:val="both"/>
        <w:rPr>
          <w:sz w:val="24"/>
          <w:szCs w:val="24"/>
        </w:rPr>
      </w:pPr>
      <w:r w:rsidRPr="00195334">
        <w:rPr>
          <w:color w:val="000000"/>
          <w:sz w:val="24"/>
          <w:szCs w:val="24"/>
        </w:rPr>
        <w:t>реализацию проектов в новых секторах экономики, создание передовых производственных технологий в приоритетных секторах экономики, создание инновационной инфраструктуры для развития бизнеса.</w:t>
      </w:r>
    </w:p>
    <w:p w14:paraId="6C6CA608" w14:textId="7A17FA65" w:rsidR="00502FF1" w:rsidRPr="00195334" w:rsidRDefault="00502FF1" w:rsidP="00C12D11">
      <w:pPr>
        <w:pStyle w:val="13"/>
        <w:tabs>
          <w:tab w:val="left" w:pos="947"/>
        </w:tabs>
        <w:spacing w:line="360" w:lineRule="auto"/>
        <w:ind w:firstLine="709"/>
        <w:jc w:val="both"/>
      </w:pPr>
      <w:r w:rsidRPr="00195334">
        <w:rPr>
          <w:sz w:val="24"/>
          <w:szCs w:val="24"/>
        </w:rPr>
        <w:t xml:space="preserve">Перечень </w:t>
      </w:r>
      <w:r w:rsidR="00C12D11" w:rsidRPr="00195334">
        <w:rPr>
          <w:sz w:val="24"/>
          <w:szCs w:val="24"/>
        </w:rPr>
        <w:t xml:space="preserve">основных инвестиционных проектов подлежащих реализации в случае наличия источников финансирования в период 2019-2035 гг., направленных на достижение плановых значений индикаторов Стратегии социально-экономического развития муниципального образования «Иволгинский район» </w:t>
      </w:r>
      <w:r w:rsidRPr="00195334">
        <w:rPr>
          <w:sz w:val="24"/>
          <w:szCs w:val="24"/>
        </w:rPr>
        <w:t>представлен в Приложении 1 к настоящей Стратегии. </w:t>
      </w:r>
      <w:r w:rsidRPr="00195334">
        <w:t xml:space="preserve"> </w:t>
      </w:r>
    </w:p>
    <w:p w14:paraId="4DB93F6F" w14:textId="77777777" w:rsidR="0063215C" w:rsidRPr="00195334" w:rsidRDefault="0063215C" w:rsidP="00806365">
      <w:pPr>
        <w:ind w:firstLine="709"/>
        <w:jc w:val="both"/>
        <w:rPr>
          <w:rFonts w:ascii="Times New Roman" w:hAnsi="Times New Roman" w:cs="Times New Roman"/>
          <w:sz w:val="24"/>
          <w:szCs w:val="24"/>
        </w:rPr>
      </w:pPr>
      <w:r w:rsidRPr="00195334">
        <w:rPr>
          <w:rFonts w:ascii="Times New Roman" w:hAnsi="Times New Roman" w:cs="Times New Roman"/>
          <w:sz w:val="24"/>
          <w:szCs w:val="24"/>
        </w:rPr>
        <w:br w:type="page"/>
      </w:r>
    </w:p>
    <w:p w14:paraId="56C35246" w14:textId="77777777" w:rsidR="0063215C" w:rsidRPr="00195334" w:rsidRDefault="0063215C" w:rsidP="0063215C">
      <w:pPr>
        <w:spacing w:after="0" w:line="360" w:lineRule="auto"/>
        <w:jc w:val="center"/>
        <w:rPr>
          <w:rFonts w:ascii="Times New Roman" w:hAnsi="Times New Roman" w:cs="Times New Roman"/>
          <w:b/>
          <w:sz w:val="24"/>
          <w:szCs w:val="24"/>
        </w:rPr>
      </w:pPr>
      <w:r w:rsidRPr="00195334">
        <w:rPr>
          <w:rFonts w:ascii="Times New Roman" w:hAnsi="Times New Roman" w:cs="Times New Roman"/>
          <w:b/>
          <w:sz w:val="24"/>
          <w:szCs w:val="24"/>
        </w:rPr>
        <w:lastRenderedPageBreak/>
        <w:t xml:space="preserve">Раздел V. Механизм реализации, управления и контроля за выполнением </w:t>
      </w:r>
    </w:p>
    <w:p w14:paraId="1E38362D" w14:textId="77777777" w:rsidR="0063215C" w:rsidRPr="00195334" w:rsidRDefault="0063215C" w:rsidP="0063215C">
      <w:pPr>
        <w:spacing w:after="0" w:line="360" w:lineRule="auto"/>
        <w:jc w:val="center"/>
        <w:rPr>
          <w:rFonts w:ascii="Times New Roman" w:hAnsi="Times New Roman" w:cs="Times New Roman"/>
          <w:b/>
          <w:sz w:val="24"/>
          <w:szCs w:val="24"/>
        </w:rPr>
      </w:pPr>
      <w:r w:rsidRPr="00195334">
        <w:rPr>
          <w:rFonts w:ascii="Times New Roman" w:hAnsi="Times New Roman" w:cs="Times New Roman"/>
          <w:b/>
          <w:sz w:val="24"/>
          <w:szCs w:val="24"/>
        </w:rPr>
        <w:t>Стратегии Иволгинского района</w:t>
      </w:r>
    </w:p>
    <w:p w14:paraId="6D8321A7"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p>
    <w:p w14:paraId="5AAF048B"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разработке, реализации и мониторинге результатов Стратегии.</w:t>
      </w:r>
    </w:p>
    <w:p w14:paraId="074E3286"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Основные принципы реализации Стратегии:</w:t>
      </w:r>
    </w:p>
    <w:p w14:paraId="5DF4F2FA"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приоритет в обеспечении конституционных прав и свобод граждан, решении самых насущных проблем жизнедеятельности населения МО «Иволгинский район»;</w:t>
      </w:r>
    </w:p>
    <w:p w14:paraId="191A58C9"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принцип прозрачности и гласности реализации мероприятий, предусматривающий </w:t>
      </w:r>
      <w:proofErr w:type="spellStart"/>
      <w:r w:rsidRPr="00195334">
        <w:rPr>
          <w:rFonts w:ascii="Times New Roman" w:hAnsi="Times New Roman" w:cs="Times New Roman"/>
          <w:sz w:val="24"/>
          <w:szCs w:val="24"/>
        </w:rPr>
        <w:t>конкурсность</w:t>
      </w:r>
      <w:proofErr w:type="spellEnd"/>
      <w:r w:rsidRPr="00195334">
        <w:rPr>
          <w:rFonts w:ascii="Times New Roman" w:hAnsi="Times New Roman" w:cs="Times New Roman"/>
          <w:sz w:val="24"/>
          <w:szCs w:val="24"/>
        </w:rPr>
        <w:t>, контакты со средствами массовой информации, опубликование информации о реализации Стратегии на официальном сайте Иволгинского района;</w:t>
      </w:r>
    </w:p>
    <w:p w14:paraId="22CCC314"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принцип «баланса интересов», предусматривающий соблюдение приоритетов развития отраслей и территорий;</w:t>
      </w:r>
    </w:p>
    <w:p w14:paraId="2464A89D"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принцип ответственности за выполнение мероприятий;</w:t>
      </w:r>
    </w:p>
    <w:p w14:paraId="44A55A6A"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принцип комплексности (нацеленность на все стороны общественного развития) и реалистичности (учет ресурсных возможностей Иволгинского района).</w:t>
      </w:r>
    </w:p>
    <w:p w14:paraId="168A6402"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Реализация </w:t>
      </w:r>
      <w:r w:rsidR="00444431" w:rsidRPr="00195334">
        <w:rPr>
          <w:rFonts w:ascii="Times New Roman" w:hAnsi="Times New Roman" w:cs="Times New Roman"/>
          <w:sz w:val="24"/>
          <w:szCs w:val="24"/>
        </w:rPr>
        <w:t>Стратегии</w:t>
      </w:r>
      <w:r w:rsidRPr="00195334">
        <w:rPr>
          <w:rFonts w:ascii="Times New Roman" w:hAnsi="Times New Roman" w:cs="Times New Roman"/>
          <w:sz w:val="24"/>
          <w:szCs w:val="24"/>
        </w:rPr>
        <w:t xml:space="preserve"> предусматривает использование всех средств и методов государственного и муниципального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политической и информационной поддержки.</w:t>
      </w:r>
    </w:p>
    <w:p w14:paraId="562B6FDA"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Механизм реализации Стратегии предусматривает ежегодное формирование индикативных планов, включающих комплекс организационных, экономических и правовых мер Плана действий администрации МО «Иволгинский район».</w:t>
      </w:r>
    </w:p>
    <w:p w14:paraId="5B6ED0D7"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Основными исполнителями мероприятий </w:t>
      </w:r>
      <w:r w:rsidR="00444431" w:rsidRPr="00195334">
        <w:rPr>
          <w:rFonts w:ascii="Times New Roman" w:hAnsi="Times New Roman" w:cs="Times New Roman"/>
          <w:sz w:val="24"/>
          <w:szCs w:val="24"/>
        </w:rPr>
        <w:t>Стратегии</w:t>
      </w:r>
      <w:r w:rsidRPr="00195334">
        <w:rPr>
          <w:rFonts w:ascii="Times New Roman" w:hAnsi="Times New Roman" w:cs="Times New Roman"/>
          <w:sz w:val="24"/>
          <w:szCs w:val="24"/>
        </w:rPr>
        <w:t xml:space="preserve"> определены: исполнительные органы государственной власти Республики Бурятия, органы местного самоуправления МО «Иволгинский район», хозяйствующие субъекты и общественные организации района.</w:t>
      </w:r>
    </w:p>
    <w:p w14:paraId="454EAF5B"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Администрация МО «Иволгинский район» в соответствии со своими полномочиями организует работу подведомственным структур по достижению основных параметров </w:t>
      </w:r>
      <w:r w:rsidR="00CB132B" w:rsidRPr="00195334">
        <w:rPr>
          <w:rFonts w:ascii="Times New Roman" w:hAnsi="Times New Roman" w:cs="Times New Roman"/>
          <w:sz w:val="24"/>
          <w:szCs w:val="24"/>
        </w:rPr>
        <w:t>Стратегии</w:t>
      </w:r>
      <w:r w:rsidRPr="00195334">
        <w:rPr>
          <w:rFonts w:ascii="Times New Roman" w:hAnsi="Times New Roman" w:cs="Times New Roman"/>
          <w:sz w:val="24"/>
          <w:szCs w:val="24"/>
        </w:rPr>
        <w:t xml:space="preserve"> и обеспечивает контроль их деятельности по выполнению </w:t>
      </w:r>
      <w:r w:rsidR="00CB132B" w:rsidRPr="00195334">
        <w:rPr>
          <w:rFonts w:ascii="Times New Roman" w:hAnsi="Times New Roman" w:cs="Times New Roman"/>
          <w:sz w:val="24"/>
          <w:szCs w:val="24"/>
        </w:rPr>
        <w:t>предусмотренных</w:t>
      </w:r>
      <w:r w:rsidRPr="00195334">
        <w:rPr>
          <w:rFonts w:ascii="Times New Roman" w:hAnsi="Times New Roman" w:cs="Times New Roman"/>
          <w:sz w:val="24"/>
          <w:szCs w:val="24"/>
        </w:rPr>
        <w:t xml:space="preserve"> мер.</w:t>
      </w:r>
    </w:p>
    <w:p w14:paraId="76AA1B6F" w14:textId="77777777" w:rsidR="0063215C" w:rsidRPr="00195334" w:rsidRDefault="00CB132B"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Стратегия</w:t>
      </w:r>
      <w:r w:rsidR="0063215C" w:rsidRPr="00195334">
        <w:rPr>
          <w:rFonts w:ascii="Times New Roman" w:hAnsi="Times New Roman" w:cs="Times New Roman"/>
          <w:sz w:val="24"/>
          <w:szCs w:val="24"/>
        </w:rPr>
        <w:t xml:space="preserve"> является основой для принятия управленческих решений органами местного самоуправления. </w:t>
      </w:r>
    </w:p>
    <w:p w14:paraId="76EB684F"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lastRenderedPageBreak/>
        <w:t xml:space="preserve">Администрация МО «Иволгинский район» обеспечивает оперативный контроль за ходом реализации </w:t>
      </w:r>
      <w:r w:rsidR="00CB132B" w:rsidRPr="00195334">
        <w:rPr>
          <w:rFonts w:ascii="Times New Roman" w:hAnsi="Times New Roman" w:cs="Times New Roman"/>
          <w:sz w:val="24"/>
          <w:szCs w:val="24"/>
        </w:rPr>
        <w:t>Стратегии</w:t>
      </w:r>
      <w:r w:rsidRPr="00195334">
        <w:rPr>
          <w:rFonts w:ascii="Times New Roman" w:hAnsi="Times New Roman" w:cs="Times New Roman"/>
          <w:sz w:val="24"/>
          <w:szCs w:val="24"/>
        </w:rPr>
        <w:t xml:space="preserve"> путем рассмотрения отчетов о деятельности структурных подразделений и подведомственных организаций.</w:t>
      </w:r>
    </w:p>
    <w:p w14:paraId="400D899F"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Для координации деятельности ответственных исполнителей </w:t>
      </w:r>
      <w:r w:rsidR="00CB132B" w:rsidRPr="00195334">
        <w:rPr>
          <w:rFonts w:ascii="Times New Roman" w:hAnsi="Times New Roman" w:cs="Times New Roman"/>
          <w:sz w:val="24"/>
          <w:szCs w:val="24"/>
        </w:rPr>
        <w:t>Стратегии</w:t>
      </w:r>
      <w:r w:rsidRPr="00195334">
        <w:rPr>
          <w:rFonts w:ascii="Times New Roman" w:hAnsi="Times New Roman" w:cs="Times New Roman"/>
          <w:sz w:val="24"/>
          <w:szCs w:val="24"/>
        </w:rPr>
        <w:t>, носящих межведомственный характер, распоряжением администрации района создаются постоянные и временные комиссии и рабочие группы.</w:t>
      </w:r>
    </w:p>
    <w:p w14:paraId="62657A64" w14:textId="77777777" w:rsidR="0063215C" w:rsidRPr="00195334" w:rsidRDefault="0063215C"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Исполнители </w:t>
      </w:r>
      <w:r w:rsidR="00BC1913" w:rsidRPr="00195334">
        <w:rPr>
          <w:rFonts w:ascii="Times New Roman" w:hAnsi="Times New Roman" w:cs="Times New Roman"/>
          <w:sz w:val="24"/>
          <w:szCs w:val="24"/>
        </w:rPr>
        <w:t>Стратегии</w:t>
      </w:r>
      <w:r w:rsidRPr="00195334">
        <w:rPr>
          <w:rFonts w:ascii="Times New Roman" w:hAnsi="Times New Roman" w:cs="Times New Roman"/>
          <w:sz w:val="24"/>
          <w:szCs w:val="24"/>
        </w:rPr>
        <w:t xml:space="preserve"> обеспечивают:</w:t>
      </w:r>
    </w:p>
    <w:p w14:paraId="6A15422A" w14:textId="77777777" w:rsidR="0063215C" w:rsidRPr="00195334" w:rsidRDefault="00CB132B"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63215C" w:rsidRPr="00195334">
        <w:rPr>
          <w:rFonts w:ascii="Times New Roman" w:hAnsi="Times New Roman" w:cs="Times New Roman"/>
          <w:sz w:val="24"/>
          <w:szCs w:val="24"/>
        </w:rPr>
        <w:t>выполнение мероприятий на текущий год;</w:t>
      </w:r>
    </w:p>
    <w:p w14:paraId="4C983E6B" w14:textId="77777777" w:rsidR="0063215C" w:rsidRPr="00195334" w:rsidRDefault="00CB132B"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63215C" w:rsidRPr="00195334">
        <w:rPr>
          <w:rFonts w:ascii="Times New Roman" w:hAnsi="Times New Roman" w:cs="Times New Roman"/>
          <w:sz w:val="24"/>
          <w:szCs w:val="24"/>
        </w:rPr>
        <w:t>эффективн</w:t>
      </w:r>
      <w:r w:rsidR="00BC1913" w:rsidRPr="00195334">
        <w:rPr>
          <w:rFonts w:ascii="Times New Roman" w:hAnsi="Times New Roman" w:cs="Times New Roman"/>
          <w:sz w:val="24"/>
          <w:szCs w:val="24"/>
        </w:rPr>
        <w:t>ое и целевое</w:t>
      </w:r>
      <w:r w:rsidR="0063215C" w:rsidRPr="00195334">
        <w:rPr>
          <w:rFonts w:ascii="Times New Roman" w:hAnsi="Times New Roman" w:cs="Times New Roman"/>
          <w:sz w:val="24"/>
          <w:szCs w:val="24"/>
        </w:rPr>
        <w:t xml:space="preserve"> использование бюджетных средств </w:t>
      </w:r>
      <w:r w:rsidRPr="00195334">
        <w:rPr>
          <w:rFonts w:ascii="Times New Roman" w:hAnsi="Times New Roman" w:cs="Times New Roman"/>
          <w:sz w:val="24"/>
          <w:szCs w:val="24"/>
        </w:rPr>
        <w:t>в рамках</w:t>
      </w:r>
      <w:r w:rsidR="0063215C" w:rsidRPr="00195334">
        <w:rPr>
          <w:rFonts w:ascii="Times New Roman" w:hAnsi="Times New Roman" w:cs="Times New Roman"/>
          <w:sz w:val="24"/>
          <w:szCs w:val="24"/>
        </w:rPr>
        <w:t xml:space="preserve"> реализаци</w:t>
      </w:r>
      <w:r w:rsidRPr="00195334">
        <w:rPr>
          <w:rFonts w:ascii="Times New Roman" w:hAnsi="Times New Roman" w:cs="Times New Roman"/>
          <w:sz w:val="24"/>
          <w:szCs w:val="24"/>
        </w:rPr>
        <w:t>и</w:t>
      </w:r>
      <w:r w:rsidR="0063215C" w:rsidRPr="00195334">
        <w:rPr>
          <w:rFonts w:ascii="Times New Roman" w:hAnsi="Times New Roman" w:cs="Times New Roman"/>
          <w:sz w:val="24"/>
          <w:szCs w:val="24"/>
        </w:rPr>
        <w:t xml:space="preserve"> </w:t>
      </w:r>
      <w:r w:rsidRPr="00195334">
        <w:rPr>
          <w:rFonts w:ascii="Times New Roman" w:hAnsi="Times New Roman" w:cs="Times New Roman"/>
          <w:sz w:val="24"/>
          <w:szCs w:val="24"/>
        </w:rPr>
        <w:t>Стратегии</w:t>
      </w:r>
      <w:r w:rsidR="0063215C" w:rsidRPr="00195334">
        <w:rPr>
          <w:rFonts w:ascii="Times New Roman" w:hAnsi="Times New Roman" w:cs="Times New Roman"/>
          <w:sz w:val="24"/>
          <w:szCs w:val="24"/>
        </w:rPr>
        <w:t>;</w:t>
      </w:r>
    </w:p>
    <w:p w14:paraId="079F5DB3" w14:textId="77777777" w:rsidR="0063215C" w:rsidRPr="00195334" w:rsidRDefault="00CB132B"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63215C" w:rsidRPr="00195334">
        <w:rPr>
          <w:rFonts w:ascii="Times New Roman" w:hAnsi="Times New Roman" w:cs="Times New Roman"/>
          <w:sz w:val="24"/>
          <w:szCs w:val="24"/>
        </w:rPr>
        <w:t>подготовку предложений по актуализации проектов в соответствии с приоритетами социально-экономического развития МО «Иволгинский район», ускорению или приостановке реализации отдельных проектов;</w:t>
      </w:r>
    </w:p>
    <w:p w14:paraId="07DA52CE" w14:textId="77777777" w:rsidR="0063215C" w:rsidRPr="00195334" w:rsidRDefault="00CB132B"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63215C" w:rsidRPr="00195334">
        <w:rPr>
          <w:rFonts w:ascii="Times New Roman" w:hAnsi="Times New Roman" w:cs="Times New Roman"/>
          <w:sz w:val="24"/>
          <w:szCs w:val="24"/>
        </w:rPr>
        <w:t>разработку комплекса мер по привлечению финансовых, кредитных, материальных и других видов ресурсов для решения поставленных задач;</w:t>
      </w:r>
    </w:p>
    <w:p w14:paraId="5DA753D8" w14:textId="77777777" w:rsidR="0063215C" w:rsidRPr="00195334" w:rsidRDefault="00CB132B" w:rsidP="0063215C">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63215C" w:rsidRPr="00195334">
        <w:rPr>
          <w:rFonts w:ascii="Times New Roman" w:hAnsi="Times New Roman" w:cs="Times New Roman"/>
          <w:sz w:val="24"/>
          <w:szCs w:val="24"/>
        </w:rPr>
        <w:t xml:space="preserve">мониторинг хода реализации отдельных мероприятий </w:t>
      </w:r>
      <w:r w:rsidRPr="00195334">
        <w:rPr>
          <w:rFonts w:ascii="Times New Roman" w:hAnsi="Times New Roman" w:cs="Times New Roman"/>
          <w:sz w:val="24"/>
          <w:szCs w:val="24"/>
        </w:rPr>
        <w:t>Стратегии</w:t>
      </w:r>
      <w:r w:rsidR="0063215C" w:rsidRPr="00195334">
        <w:rPr>
          <w:rFonts w:ascii="Times New Roman" w:hAnsi="Times New Roman" w:cs="Times New Roman"/>
          <w:sz w:val="24"/>
          <w:szCs w:val="24"/>
        </w:rPr>
        <w:t>;</w:t>
      </w:r>
    </w:p>
    <w:p w14:paraId="77486958" w14:textId="77777777" w:rsidR="00CB132B" w:rsidRPr="00195334" w:rsidRDefault="00CB132B" w:rsidP="00CB132B">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 </w:t>
      </w:r>
      <w:r w:rsidR="0063215C" w:rsidRPr="00195334">
        <w:rPr>
          <w:rFonts w:ascii="Times New Roman" w:hAnsi="Times New Roman" w:cs="Times New Roman"/>
          <w:sz w:val="24"/>
          <w:szCs w:val="24"/>
        </w:rPr>
        <w:t xml:space="preserve">анализ количественных и качественных параметров состояния и развития отрасли и подготовку соответствующих предложений, в том числе по совершенствованию нормативной правовой базы, необходимой для реализации </w:t>
      </w:r>
      <w:r w:rsidRPr="00195334">
        <w:rPr>
          <w:rFonts w:ascii="Times New Roman" w:hAnsi="Times New Roman" w:cs="Times New Roman"/>
          <w:sz w:val="24"/>
          <w:szCs w:val="24"/>
        </w:rPr>
        <w:t>мероприятий Стратегии.</w:t>
      </w:r>
    </w:p>
    <w:p w14:paraId="2FFE5A0B" w14:textId="4A3D91DB" w:rsidR="007E2858" w:rsidRDefault="0063215C" w:rsidP="008B2EEA">
      <w:pPr>
        <w:autoSpaceDE w:val="0"/>
        <w:autoSpaceDN w:val="0"/>
        <w:adjustRightInd w:val="0"/>
        <w:spacing w:after="0" w:line="360" w:lineRule="auto"/>
        <w:ind w:firstLine="709"/>
        <w:jc w:val="both"/>
        <w:rPr>
          <w:rFonts w:ascii="Times New Roman" w:hAnsi="Times New Roman" w:cs="Times New Roman"/>
          <w:sz w:val="24"/>
          <w:szCs w:val="24"/>
        </w:rPr>
      </w:pPr>
      <w:r w:rsidRPr="00195334">
        <w:rPr>
          <w:rFonts w:ascii="Times New Roman" w:hAnsi="Times New Roman" w:cs="Times New Roman"/>
          <w:sz w:val="24"/>
          <w:szCs w:val="24"/>
        </w:rPr>
        <w:t xml:space="preserve">Текущее управление реализацией </w:t>
      </w:r>
      <w:r w:rsidR="00CB132B" w:rsidRPr="00195334">
        <w:rPr>
          <w:rFonts w:ascii="Times New Roman" w:hAnsi="Times New Roman" w:cs="Times New Roman"/>
          <w:sz w:val="24"/>
          <w:szCs w:val="24"/>
        </w:rPr>
        <w:t>мероприятий Стратегии</w:t>
      </w:r>
      <w:r w:rsidRPr="00195334">
        <w:rPr>
          <w:rFonts w:ascii="Times New Roman" w:hAnsi="Times New Roman" w:cs="Times New Roman"/>
          <w:sz w:val="24"/>
          <w:szCs w:val="24"/>
        </w:rPr>
        <w:t xml:space="preserve"> и координацию действий по реализации мероприятий осуществляет </w:t>
      </w:r>
      <w:r w:rsidR="00960E1F" w:rsidRPr="00195334">
        <w:rPr>
          <w:rFonts w:ascii="Times New Roman" w:hAnsi="Times New Roman" w:cs="Times New Roman"/>
          <w:sz w:val="24"/>
          <w:szCs w:val="24"/>
        </w:rPr>
        <w:t>МУ «Управление</w:t>
      </w:r>
      <w:r w:rsidRPr="00195334">
        <w:rPr>
          <w:rFonts w:ascii="Times New Roman" w:hAnsi="Times New Roman" w:cs="Times New Roman"/>
          <w:sz w:val="24"/>
          <w:szCs w:val="24"/>
        </w:rPr>
        <w:t xml:space="preserve"> экономики</w:t>
      </w:r>
      <w:r w:rsidR="00CB132B" w:rsidRPr="00195334">
        <w:rPr>
          <w:rFonts w:ascii="Times New Roman" w:hAnsi="Times New Roman" w:cs="Times New Roman"/>
          <w:sz w:val="24"/>
          <w:szCs w:val="24"/>
        </w:rPr>
        <w:t xml:space="preserve"> и </w:t>
      </w:r>
      <w:r w:rsidR="00960E1F" w:rsidRPr="00195334">
        <w:rPr>
          <w:rFonts w:ascii="Times New Roman" w:hAnsi="Times New Roman" w:cs="Times New Roman"/>
          <w:sz w:val="24"/>
          <w:szCs w:val="24"/>
        </w:rPr>
        <w:t>финансов»</w:t>
      </w:r>
      <w:r w:rsidR="00CB132B" w:rsidRPr="00195334">
        <w:rPr>
          <w:rFonts w:ascii="Times New Roman" w:hAnsi="Times New Roman" w:cs="Times New Roman"/>
          <w:sz w:val="24"/>
          <w:szCs w:val="24"/>
        </w:rPr>
        <w:t xml:space="preserve"> администрации МО «Иволгинский район»</w:t>
      </w:r>
      <w:r w:rsidR="008B2EEA" w:rsidRPr="00195334">
        <w:rPr>
          <w:rFonts w:ascii="Times New Roman" w:hAnsi="Times New Roman" w:cs="Times New Roman"/>
          <w:sz w:val="24"/>
          <w:szCs w:val="24"/>
        </w:rPr>
        <w:t>.</w:t>
      </w:r>
    </w:p>
    <w:sectPr w:rsidR="007E2858" w:rsidSect="002024FF">
      <w:footerReference w:type="default" r:id="rId8"/>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4331" w14:textId="77777777" w:rsidR="006F0636" w:rsidRDefault="006F0636" w:rsidP="00C174EE">
      <w:pPr>
        <w:spacing w:after="0" w:line="240" w:lineRule="auto"/>
      </w:pPr>
      <w:r>
        <w:separator/>
      </w:r>
    </w:p>
  </w:endnote>
  <w:endnote w:type="continuationSeparator" w:id="0">
    <w:p w14:paraId="61F85B29" w14:textId="77777777" w:rsidR="006F0636" w:rsidRDefault="006F0636" w:rsidP="00C1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12186"/>
      <w:docPartObj>
        <w:docPartGallery w:val="Page Numbers (Bottom of Page)"/>
        <w:docPartUnique/>
      </w:docPartObj>
    </w:sdtPr>
    <w:sdtEndPr/>
    <w:sdtContent>
      <w:p w14:paraId="1092F611" w14:textId="77777777" w:rsidR="00D40CC2" w:rsidRDefault="00D40CC2">
        <w:pPr>
          <w:pStyle w:val="af1"/>
          <w:jc w:val="center"/>
        </w:pPr>
        <w:r>
          <w:fldChar w:fldCharType="begin"/>
        </w:r>
        <w:r>
          <w:instrText>PAGE   \* MERGEFORMAT</w:instrText>
        </w:r>
        <w:r>
          <w:fldChar w:fldCharType="separate"/>
        </w:r>
        <w:r w:rsidR="00575AD4">
          <w:rPr>
            <w:noProof/>
          </w:rPr>
          <w:t>1</w:t>
        </w:r>
        <w:r>
          <w:fldChar w:fldCharType="end"/>
        </w:r>
      </w:p>
    </w:sdtContent>
  </w:sdt>
  <w:p w14:paraId="70F69748" w14:textId="77777777" w:rsidR="00D40CC2" w:rsidRDefault="00D40CC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AE4A" w14:textId="77777777" w:rsidR="006F0636" w:rsidRDefault="006F0636" w:rsidP="00C174EE">
      <w:pPr>
        <w:spacing w:after="0" w:line="240" w:lineRule="auto"/>
      </w:pPr>
      <w:r>
        <w:separator/>
      </w:r>
    </w:p>
  </w:footnote>
  <w:footnote w:type="continuationSeparator" w:id="0">
    <w:p w14:paraId="303753EA" w14:textId="77777777" w:rsidR="006F0636" w:rsidRDefault="006F0636" w:rsidP="00C1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B7"/>
    <w:multiLevelType w:val="hybridMultilevel"/>
    <w:tmpl w:val="58622FD4"/>
    <w:lvl w:ilvl="0" w:tplc="FCCA7F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24043A"/>
    <w:multiLevelType w:val="hybridMultilevel"/>
    <w:tmpl w:val="A97EEE10"/>
    <w:lvl w:ilvl="0" w:tplc="EA94B6D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0FEE4AF4"/>
    <w:multiLevelType w:val="multilevel"/>
    <w:tmpl w:val="874293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005F80"/>
    <w:multiLevelType w:val="multilevel"/>
    <w:tmpl w:val="CBC044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26F62E5"/>
    <w:multiLevelType w:val="multilevel"/>
    <w:tmpl w:val="65FA81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DA6F73"/>
    <w:multiLevelType w:val="multilevel"/>
    <w:tmpl w:val="8F1A44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3D173A"/>
    <w:multiLevelType w:val="multilevel"/>
    <w:tmpl w:val="7EB66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6863D46"/>
    <w:multiLevelType w:val="hybridMultilevel"/>
    <w:tmpl w:val="89B45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065B"/>
    <w:multiLevelType w:val="multilevel"/>
    <w:tmpl w:val="EDD226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BB5295B"/>
    <w:multiLevelType w:val="hybridMultilevel"/>
    <w:tmpl w:val="862CC5A8"/>
    <w:lvl w:ilvl="0" w:tplc="C448AC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EB6580"/>
    <w:multiLevelType w:val="hybridMultilevel"/>
    <w:tmpl w:val="6C3E2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5682EFB"/>
    <w:multiLevelType w:val="hybridMultilevel"/>
    <w:tmpl w:val="0AA24E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122EBA"/>
    <w:multiLevelType w:val="hybridMultilevel"/>
    <w:tmpl w:val="07FA3E64"/>
    <w:lvl w:ilvl="0" w:tplc="038681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245548"/>
    <w:multiLevelType w:val="hybridMultilevel"/>
    <w:tmpl w:val="DEA4FC4C"/>
    <w:lvl w:ilvl="0" w:tplc="EA94B6D8">
      <w:start w:val="1"/>
      <w:numFmt w:val="bullet"/>
      <w:lvlText w:val=""/>
      <w:lvlJc w:val="left"/>
      <w:pPr>
        <w:ind w:left="3214" w:hanging="360"/>
      </w:pPr>
      <w:rPr>
        <w:rFonts w:ascii="Symbol" w:hAnsi="Symbol" w:hint="default"/>
      </w:rPr>
    </w:lvl>
    <w:lvl w:ilvl="1" w:tplc="04190003" w:tentative="1">
      <w:start w:val="1"/>
      <w:numFmt w:val="bullet"/>
      <w:lvlText w:val="o"/>
      <w:lvlJc w:val="left"/>
      <w:pPr>
        <w:ind w:left="3934" w:hanging="360"/>
      </w:pPr>
      <w:rPr>
        <w:rFonts w:ascii="Courier New" w:hAnsi="Courier New" w:cs="Courier New" w:hint="default"/>
      </w:rPr>
    </w:lvl>
    <w:lvl w:ilvl="2" w:tplc="04190005" w:tentative="1">
      <w:start w:val="1"/>
      <w:numFmt w:val="bullet"/>
      <w:lvlText w:val=""/>
      <w:lvlJc w:val="left"/>
      <w:pPr>
        <w:ind w:left="4654" w:hanging="360"/>
      </w:pPr>
      <w:rPr>
        <w:rFonts w:ascii="Wingdings" w:hAnsi="Wingdings" w:hint="default"/>
      </w:rPr>
    </w:lvl>
    <w:lvl w:ilvl="3" w:tplc="04190001" w:tentative="1">
      <w:start w:val="1"/>
      <w:numFmt w:val="bullet"/>
      <w:lvlText w:val=""/>
      <w:lvlJc w:val="left"/>
      <w:pPr>
        <w:ind w:left="5374" w:hanging="360"/>
      </w:pPr>
      <w:rPr>
        <w:rFonts w:ascii="Symbol" w:hAnsi="Symbol" w:hint="default"/>
      </w:rPr>
    </w:lvl>
    <w:lvl w:ilvl="4" w:tplc="04190003" w:tentative="1">
      <w:start w:val="1"/>
      <w:numFmt w:val="bullet"/>
      <w:lvlText w:val="o"/>
      <w:lvlJc w:val="left"/>
      <w:pPr>
        <w:ind w:left="6094" w:hanging="360"/>
      </w:pPr>
      <w:rPr>
        <w:rFonts w:ascii="Courier New" w:hAnsi="Courier New" w:cs="Courier New" w:hint="default"/>
      </w:rPr>
    </w:lvl>
    <w:lvl w:ilvl="5" w:tplc="04190005" w:tentative="1">
      <w:start w:val="1"/>
      <w:numFmt w:val="bullet"/>
      <w:lvlText w:val=""/>
      <w:lvlJc w:val="left"/>
      <w:pPr>
        <w:ind w:left="6814" w:hanging="360"/>
      </w:pPr>
      <w:rPr>
        <w:rFonts w:ascii="Wingdings" w:hAnsi="Wingdings" w:hint="default"/>
      </w:rPr>
    </w:lvl>
    <w:lvl w:ilvl="6" w:tplc="04190001" w:tentative="1">
      <w:start w:val="1"/>
      <w:numFmt w:val="bullet"/>
      <w:lvlText w:val=""/>
      <w:lvlJc w:val="left"/>
      <w:pPr>
        <w:ind w:left="7534" w:hanging="360"/>
      </w:pPr>
      <w:rPr>
        <w:rFonts w:ascii="Symbol" w:hAnsi="Symbol" w:hint="default"/>
      </w:rPr>
    </w:lvl>
    <w:lvl w:ilvl="7" w:tplc="04190003" w:tentative="1">
      <w:start w:val="1"/>
      <w:numFmt w:val="bullet"/>
      <w:lvlText w:val="o"/>
      <w:lvlJc w:val="left"/>
      <w:pPr>
        <w:ind w:left="8254" w:hanging="360"/>
      </w:pPr>
      <w:rPr>
        <w:rFonts w:ascii="Courier New" w:hAnsi="Courier New" w:cs="Courier New" w:hint="default"/>
      </w:rPr>
    </w:lvl>
    <w:lvl w:ilvl="8" w:tplc="04190005" w:tentative="1">
      <w:start w:val="1"/>
      <w:numFmt w:val="bullet"/>
      <w:lvlText w:val=""/>
      <w:lvlJc w:val="left"/>
      <w:pPr>
        <w:ind w:left="8974" w:hanging="360"/>
      </w:pPr>
      <w:rPr>
        <w:rFonts w:ascii="Wingdings" w:hAnsi="Wingdings" w:hint="default"/>
      </w:rPr>
    </w:lvl>
  </w:abstractNum>
  <w:abstractNum w:abstractNumId="14" w15:restartNumberingAfterBreak="0">
    <w:nsid w:val="2B564EAE"/>
    <w:multiLevelType w:val="hybridMultilevel"/>
    <w:tmpl w:val="5A061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C89428B"/>
    <w:multiLevelType w:val="hybridMultilevel"/>
    <w:tmpl w:val="0C30DE7C"/>
    <w:lvl w:ilvl="0" w:tplc="7A94F1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4846B9"/>
    <w:multiLevelType w:val="multilevel"/>
    <w:tmpl w:val="E4CCFA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E937DEE"/>
    <w:multiLevelType w:val="hybridMultilevel"/>
    <w:tmpl w:val="ACF0FEE6"/>
    <w:lvl w:ilvl="0" w:tplc="EA94B6D8">
      <w:start w:val="1"/>
      <w:numFmt w:val="bullet"/>
      <w:lvlText w:val=""/>
      <w:lvlJc w:val="left"/>
      <w:pPr>
        <w:ind w:left="3214" w:hanging="360"/>
      </w:pPr>
      <w:rPr>
        <w:rFonts w:ascii="Symbol" w:hAnsi="Symbol" w:hint="default"/>
      </w:rPr>
    </w:lvl>
    <w:lvl w:ilvl="1" w:tplc="04190003" w:tentative="1">
      <w:start w:val="1"/>
      <w:numFmt w:val="bullet"/>
      <w:lvlText w:val="o"/>
      <w:lvlJc w:val="left"/>
      <w:pPr>
        <w:ind w:left="3934" w:hanging="360"/>
      </w:pPr>
      <w:rPr>
        <w:rFonts w:ascii="Courier New" w:hAnsi="Courier New" w:cs="Courier New" w:hint="default"/>
      </w:rPr>
    </w:lvl>
    <w:lvl w:ilvl="2" w:tplc="04190005" w:tentative="1">
      <w:start w:val="1"/>
      <w:numFmt w:val="bullet"/>
      <w:lvlText w:val=""/>
      <w:lvlJc w:val="left"/>
      <w:pPr>
        <w:ind w:left="4654" w:hanging="360"/>
      </w:pPr>
      <w:rPr>
        <w:rFonts w:ascii="Wingdings" w:hAnsi="Wingdings" w:hint="default"/>
      </w:rPr>
    </w:lvl>
    <w:lvl w:ilvl="3" w:tplc="04190001" w:tentative="1">
      <w:start w:val="1"/>
      <w:numFmt w:val="bullet"/>
      <w:lvlText w:val=""/>
      <w:lvlJc w:val="left"/>
      <w:pPr>
        <w:ind w:left="5374" w:hanging="360"/>
      </w:pPr>
      <w:rPr>
        <w:rFonts w:ascii="Symbol" w:hAnsi="Symbol" w:hint="default"/>
      </w:rPr>
    </w:lvl>
    <w:lvl w:ilvl="4" w:tplc="04190003" w:tentative="1">
      <w:start w:val="1"/>
      <w:numFmt w:val="bullet"/>
      <w:lvlText w:val="o"/>
      <w:lvlJc w:val="left"/>
      <w:pPr>
        <w:ind w:left="6094" w:hanging="360"/>
      </w:pPr>
      <w:rPr>
        <w:rFonts w:ascii="Courier New" w:hAnsi="Courier New" w:cs="Courier New" w:hint="default"/>
      </w:rPr>
    </w:lvl>
    <w:lvl w:ilvl="5" w:tplc="04190005" w:tentative="1">
      <w:start w:val="1"/>
      <w:numFmt w:val="bullet"/>
      <w:lvlText w:val=""/>
      <w:lvlJc w:val="left"/>
      <w:pPr>
        <w:ind w:left="6814" w:hanging="360"/>
      </w:pPr>
      <w:rPr>
        <w:rFonts w:ascii="Wingdings" w:hAnsi="Wingdings" w:hint="default"/>
      </w:rPr>
    </w:lvl>
    <w:lvl w:ilvl="6" w:tplc="04190001" w:tentative="1">
      <w:start w:val="1"/>
      <w:numFmt w:val="bullet"/>
      <w:lvlText w:val=""/>
      <w:lvlJc w:val="left"/>
      <w:pPr>
        <w:ind w:left="7534" w:hanging="360"/>
      </w:pPr>
      <w:rPr>
        <w:rFonts w:ascii="Symbol" w:hAnsi="Symbol" w:hint="default"/>
      </w:rPr>
    </w:lvl>
    <w:lvl w:ilvl="7" w:tplc="04190003" w:tentative="1">
      <w:start w:val="1"/>
      <w:numFmt w:val="bullet"/>
      <w:lvlText w:val="o"/>
      <w:lvlJc w:val="left"/>
      <w:pPr>
        <w:ind w:left="8254" w:hanging="360"/>
      </w:pPr>
      <w:rPr>
        <w:rFonts w:ascii="Courier New" w:hAnsi="Courier New" w:cs="Courier New" w:hint="default"/>
      </w:rPr>
    </w:lvl>
    <w:lvl w:ilvl="8" w:tplc="04190005" w:tentative="1">
      <w:start w:val="1"/>
      <w:numFmt w:val="bullet"/>
      <w:lvlText w:val=""/>
      <w:lvlJc w:val="left"/>
      <w:pPr>
        <w:ind w:left="8974" w:hanging="360"/>
      </w:pPr>
      <w:rPr>
        <w:rFonts w:ascii="Wingdings" w:hAnsi="Wingdings" w:hint="default"/>
      </w:rPr>
    </w:lvl>
  </w:abstractNum>
  <w:abstractNum w:abstractNumId="18" w15:restartNumberingAfterBreak="0">
    <w:nsid w:val="37253321"/>
    <w:multiLevelType w:val="multilevel"/>
    <w:tmpl w:val="8F1A44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3C3EB1"/>
    <w:multiLevelType w:val="multilevel"/>
    <w:tmpl w:val="A354484C"/>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ED07F12"/>
    <w:multiLevelType w:val="hybridMultilevel"/>
    <w:tmpl w:val="577A5482"/>
    <w:lvl w:ilvl="0" w:tplc="7A94F1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03D201D"/>
    <w:multiLevelType w:val="hybridMultilevel"/>
    <w:tmpl w:val="80522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966640"/>
    <w:multiLevelType w:val="hybridMultilevel"/>
    <w:tmpl w:val="E09A0F50"/>
    <w:lvl w:ilvl="0" w:tplc="7A94F13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37475A5"/>
    <w:multiLevelType w:val="hybridMultilevel"/>
    <w:tmpl w:val="02F02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62A7AAE"/>
    <w:multiLevelType w:val="multilevel"/>
    <w:tmpl w:val="CBC044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A961B68"/>
    <w:multiLevelType w:val="hybridMultilevel"/>
    <w:tmpl w:val="36B2CE62"/>
    <w:lvl w:ilvl="0" w:tplc="7A94F134">
      <w:start w:val="1"/>
      <w:numFmt w:val="decimal"/>
      <w:lvlText w:val="%1)"/>
      <w:lvlJc w:val="left"/>
      <w:pPr>
        <w:ind w:left="2487" w:hanging="360"/>
      </w:pPr>
      <w:rPr>
        <w:rFonts w:hint="default"/>
      </w:rPr>
    </w:lvl>
    <w:lvl w:ilvl="1" w:tplc="7A94F13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D63A0B"/>
    <w:multiLevelType w:val="hybridMultilevel"/>
    <w:tmpl w:val="10FAA260"/>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7C06F4"/>
    <w:multiLevelType w:val="hybridMultilevel"/>
    <w:tmpl w:val="F0B4CE86"/>
    <w:lvl w:ilvl="0" w:tplc="9E3279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192B2C"/>
    <w:multiLevelType w:val="hybridMultilevel"/>
    <w:tmpl w:val="A2D2EB3A"/>
    <w:lvl w:ilvl="0" w:tplc="3522B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9D120F"/>
    <w:multiLevelType w:val="hybridMultilevel"/>
    <w:tmpl w:val="FB92BE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AE65A2"/>
    <w:multiLevelType w:val="multilevel"/>
    <w:tmpl w:val="8F1A44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BA4A1C"/>
    <w:multiLevelType w:val="hybridMultilevel"/>
    <w:tmpl w:val="D716DE80"/>
    <w:lvl w:ilvl="0" w:tplc="9E3279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5683B"/>
    <w:multiLevelType w:val="hybridMultilevel"/>
    <w:tmpl w:val="FB208206"/>
    <w:lvl w:ilvl="0" w:tplc="EA94B6D8">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33" w15:restartNumberingAfterBreak="0">
    <w:nsid w:val="6452769B"/>
    <w:multiLevelType w:val="hybridMultilevel"/>
    <w:tmpl w:val="E9F86C8E"/>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564DF5"/>
    <w:multiLevelType w:val="hybridMultilevel"/>
    <w:tmpl w:val="C634393A"/>
    <w:lvl w:ilvl="0" w:tplc="7A94F1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6D5CB2"/>
    <w:multiLevelType w:val="hybridMultilevel"/>
    <w:tmpl w:val="BF3E5FB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CF15E4"/>
    <w:multiLevelType w:val="hybridMultilevel"/>
    <w:tmpl w:val="DD8A9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E442EA"/>
    <w:multiLevelType w:val="multilevel"/>
    <w:tmpl w:val="8F1A44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CB563F"/>
    <w:multiLevelType w:val="hybridMultilevel"/>
    <w:tmpl w:val="7AE08ADA"/>
    <w:lvl w:ilvl="0" w:tplc="7A3498C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8"/>
  </w:num>
  <w:num w:numId="3">
    <w:abstractNumId w:val="22"/>
  </w:num>
  <w:num w:numId="4">
    <w:abstractNumId w:val="25"/>
  </w:num>
  <w:num w:numId="5">
    <w:abstractNumId w:val="34"/>
  </w:num>
  <w:num w:numId="6">
    <w:abstractNumId w:val="20"/>
  </w:num>
  <w:num w:numId="7">
    <w:abstractNumId w:val="15"/>
  </w:num>
  <w:num w:numId="8">
    <w:abstractNumId w:val="21"/>
  </w:num>
  <w:num w:numId="9">
    <w:abstractNumId w:val="36"/>
  </w:num>
  <w:num w:numId="10">
    <w:abstractNumId w:val="14"/>
  </w:num>
  <w:num w:numId="11">
    <w:abstractNumId w:val="29"/>
  </w:num>
  <w:num w:numId="12">
    <w:abstractNumId w:val="23"/>
  </w:num>
  <w:num w:numId="13">
    <w:abstractNumId w:val="11"/>
  </w:num>
  <w:num w:numId="14">
    <w:abstractNumId w:val="10"/>
  </w:num>
  <w:num w:numId="15">
    <w:abstractNumId w:val="13"/>
  </w:num>
  <w:num w:numId="16">
    <w:abstractNumId w:val="17"/>
  </w:num>
  <w:num w:numId="17">
    <w:abstractNumId w:val="32"/>
  </w:num>
  <w:num w:numId="18">
    <w:abstractNumId w:val="1"/>
  </w:num>
  <w:num w:numId="19">
    <w:abstractNumId w:val="35"/>
  </w:num>
  <w:num w:numId="20">
    <w:abstractNumId w:val="30"/>
  </w:num>
  <w:num w:numId="21">
    <w:abstractNumId w:val="12"/>
  </w:num>
  <w:num w:numId="22">
    <w:abstractNumId w:val="0"/>
  </w:num>
  <w:num w:numId="23">
    <w:abstractNumId w:val="3"/>
  </w:num>
  <w:num w:numId="24">
    <w:abstractNumId w:val="9"/>
  </w:num>
  <w:num w:numId="25">
    <w:abstractNumId w:val="24"/>
  </w:num>
  <w:num w:numId="26">
    <w:abstractNumId w:val="38"/>
  </w:num>
  <w:num w:numId="27">
    <w:abstractNumId w:val="7"/>
  </w:num>
  <w:num w:numId="28">
    <w:abstractNumId w:val="37"/>
  </w:num>
  <w:num w:numId="29">
    <w:abstractNumId w:val="18"/>
  </w:num>
  <w:num w:numId="30">
    <w:abstractNumId w:val="5"/>
  </w:num>
  <w:num w:numId="31">
    <w:abstractNumId w:val="33"/>
  </w:num>
  <w:num w:numId="32">
    <w:abstractNumId w:val="31"/>
  </w:num>
  <w:num w:numId="33">
    <w:abstractNumId w:val="26"/>
  </w:num>
  <w:num w:numId="34">
    <w:abstractNumId w:val="27"/>
  </w:num>
  <w:num w:numId="35">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16"/>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D6"/>
    <w:rsid w:val="000457AD"/>
    <w:rsid w:val="000744D8"/>
    <w:rsid w:val="00076E4F"/>
    <w:rsid w:val="00085F94"/>
    <w:rsid w:val="000D027A"/>
    <w:rsid w:val="000D588B"/>
    <w:rsid w:val="00104CFC"/>
    <w:rsid w:val="00106B4A"/>
    <w:rsid w:val="001134F3"/>
    <w:rsid w:val="00126A23"/>
    <w:rsid w:val="001337F7"/>
    <w:rsid w:val="0013500E"/>
    <w:rsid w:val="001517DB"/>
    <w:rsid w:val="00152A98"/>
    <w:rsid w:val="001552AA"/>
    <w:rsid w:val="00190437"/>
    <w:rsid w:val="00195334"/>
    <w:rsid w:val="001A2AFC"/>
    <w:rsid w:val="001B2EC8"/>
    <w:rsid w:val="001B5D06"/>
    <w:rsid w:val="001D09C5"/>
    <w:rsid w:val="001E1F43"/>
    <w:rsid w:val="001E46A0"/>
    <w:rsid w:val="001F2F07"/>
    <w:rsid w:val="002024FF"/>
    <w:rsid w:val="00242719"/>
    <w:rsid w:val="00253C6A"/>
    <w:rsid w:val="00256B0B"/>
    <w:rsid w:val="002721C0"/>
    <w:rsid w:val="00272E6E"/>
    <w:rsid w:val="0028556B"/>
    <w:rsid w:val="0029277D"/>
    <w:rsid w:val="002973D8"/>
    <w:rsid w:val="002B141F"/>
    <w:rsid w:val="002C1A86"/>
    <w:rsid w:val="002D534B"/>
    <w:rsid w:val="002E071A"/>
    <w:rsid w:val="002E2194"/>
    <w:rsid w:val="002E24E2"/>
    <w:rsid w:val="002E6204"/>
    <w:rsid w:val="002F7D09"/>
    <w:rsid w:val="003015EB"/>
    <w:rsid w:val="00307F24"/>
    <w:rsid w:val="00311275"/>
    <w:rsid w:val="00337C9D"/>
    <w:rsid w:val="00374545"/>
    <w:rsid w:val="003775C3"/>
    <w:rsid w:val="003867D5"/>
    <w:rsid w:val="00391749"/>
    <w:rsid w:val="00395A71"/>
    <w:rsid w:val="003A4D01"/>
    <w:rsid w:val="003A6476"/>
    <w:rsid w:val="003A7600"/>
    <w:rsid w:val="003B4317"/>
    <w:rsid w:val="003B4601"/>
    <w:rsid w:val="003C0ABE"/>
    <w:rsid w:val="003F04D7"/>
    <w:rsid w:val="003F280B"/>
    <w:rsid w:val="003F4DC8"/>
    <w:rsid w:val="004008DD"/>
    <w:rsid w:val="0040739A"/>
    <w:rsid w:val="004128FA"/>
    <w:rsid w:val="00424326"/>
    <w:rsid w:val="00444431"/>
    <w:rsid w:val="004462A1"/>
    <w:rsid w:val="00474D07"/>
    <w:rsid w:val="00475537"/>
    <w:rsid w:val="00483D60"/>
    <w:rsid w:val="004974F6"/>
    <w:rsid w:val="004A142B"/>
    <w:rsid w:val="004A3002"/>
    <w:rsid w:val="004A4786"/>
    <w:rsid w:val="004B4D4E"/>
    <w:rsid w:val="004B676F"/>
    <w:rsid w:val="004C21D6"/>
    <w:rsid w:val="004C6FE5"/>
    <w:rsid w:val="004D497D"/>
    <w:rsid w:val="004E1552"/>
    <w:rsid w:val="004F2ABC"/>
    <w:rsid w:val="0050024D"/>
    <w:rsid w:val="00502FF1"/>
    <w:rsid w:val="00504B26"/>
    <w:rsid w:val="00510E26"/>
    <w:rsid w:val="00513C59"/>
    <w:rsid w:val="00520376"/>
    <w:rsid w:val="00522AEA"/>
    <w:rsid w:val="0056698B"/>
    <w:rsid w:val="00575AD4"/>
    <w:rsid w:val="00576274"/>
    <w:rsid w:val="005A6202"/>
    <w:rsid w:val="005B3B81"/>
    <w:rsid w:val="005D1DB5"/>
    <w:rsid w:val="005D6393"/>
    <w:rsid w:val="00612984"/>
    <w:rsid w:val="0061325E"/>
    <w:rsid w:val="00615F61"/>
    <w:rsid w:val="006246EA"/>
    <w:rsid w:val="0063215C"/>
    <w:rsid w:val="00637454"/>
    <w:rsid w:val="00674269"/>
    <w:rsid w:val="00691CB4"/>
    <w:rsid w:val="006B1746"/>
    <w:rsid w:val="006D3A96"/>
    <w:rsid w:val="006E4BB9"/>
    <w:rsid w:val="006F0636"/>
    <w:rsid w:val="006F5C71"/>
    <w:rsid w:val="00706697"/>
    <w:rsid w:val="00716D84"/>
    <w:rsid w:val="0072535F"/>
    <w:rsid w:val="007353A0"/>
    <w:rsid w:val="007807C4"/>
    <w:rsid w:val="007817FB"/>
    <w:rsid w:val="007820CB"/>
    <w:rsid w:val="007962C0"/>
    <w:rsid w:val="007A0747"/>
    <w:rsid w:val="007A4D45"/>
    <w:rsid w:val="007C2674"/>
    <w:rsid w:val="007C3F19"/>
    <w:rsid w:val="007E2858"/>
    <w:rsid w:val="007E6C1F"/>
    <w:rsid w:val="00806365"/>
    <w:rsid w:val="00813E1B"/>
    <w:rsid w:val="008366E5"/>
    <w:rsid w:val="00853FA1"/>
    <w:rsid w:val="008828DE"/>
    <w:rsid w:val="00887B27"/>
    <w:rsid w:val="008937B4"/>
    <w:rsid w:val="008A13F7"/>
    <w:rsid w:val="008B2EEA"/>
    <w:rsid w:val="008C672D"/>
    <w:rsid w:val="008F2CB7"/>
    <w:rsid w:val="008F4F7F"/>
    <w:rsid w:val="008F6432"/>
    <w:rsid w:val="00906DF3"/>
    <w:rsid w:val="00915083"/>
    <w:rsid w:val="009366D6"/>
    <w:rsid w:val="00960E1F"/>
    <w:rsid w:val="0096508C"/>
    <w:rsid w:val="00975F25"/>
    <w:rsid w:val="009779EB"/>
    <w:rsid w:val="00981BFF"/>
    <w:rsid w:val="00982EB2"/>
    <w:rsid w:val="00987ABB"/>
    <w:rsid w:val="00997B06"/>
    <w:rsid w:val="009D4275"/>
    <w:rsid w:val="009E5298"/>
    <w:rsid w:val="00A040D9"/>
    <w:rsid w:val="00A14512"/>
    <w:rsid w:val="00A22B89"/>
    <w:rsid w:val="00A23271"/>
    <w:rsid w:val="00A36E77"/>
    <w:rsid w:val="00A42BFF"/>
    <w:rsid w:val="00A44B95"/>
    <w:rsid w:val="00A5176A"/>
    <w:rsid w:val="00AA77D6"/>
    <w:rsid w:val="00AB390B"/>
    <w:rsid w:val="00AC23D4"/>
    <w:rsid w:val="00AC4D82"/>
    <w:rsid w:val="00AD3A76"/>
    <w:rsid w:val="00AD5CA8"/>
    <w:rsid w:val="00AD7933"/>
    <w:rsid w:val="00AE02D8"/>
    <w:rsid w:val="00AF7E43"/>
    <w:rsid w:val="00B02AA0"/>
    <w:rsid w:val="00B11AB5"/>
    <w:rsid w:val="00B2621F"/>
    <w:rsid w:val="00B44435"/>
    <w:rsid w:val="00B62F16"/>
    <w:rsid w:val="00B97559"/>
    <w:rsid w:val="00BA3608"/>
    <w:rsid w:val="00BA428E"/>
    <w:rsid w:val="00BC1913"/>
    <w:rsid w:val="00BC1F6B"/>
    <w:rsid w:val="00BD460D"/>
    <w:rsid w:val="00BE225F"/>
    <w:rsid w:val="00C05E6F"/>
    <w:rsid w:val="00C12D11"/>
    <w:rsid w:val="00C1423D"/>
    <w:rsid w:val="00C174EE"/>
    <w:rsid w:val="00C23CA4"/>
    <w:rsid w:val="00C70A92"/>
    <w:rsid w:val="00C70C23"/>
    <w:rsid w:val="00C85B44"/>
    <w:rsid w:val="00C86D5F"/>
    <w:rsid w:val="00C8757F"/>
    <w:rsid w:val="00CB132B"/>
    <w:rsid w:val="00CF40B2"/>
    <w:rsid w:val="00D11999"/>
    <w:rsid w:val="00D11AA9"/>
    <w:rsid w:val="00D26B52"/>
    <w:rsid w:val="00D3057D"/>
    <w:rsid w:val="00D40CC2"/>
    <w:rsid w:val="00D40F7E"/>
    <w:rsid w:val="00D51B58"/>
    <w:rsid w:val="00D62F4E"/>
    <w:rsid w:val="00D9306B"/>
    <w:rsid w:val="00DA34F3"/>
    <w:rsid w:val="00DB24EC"/>
    <w:rsid w:val="00DB448C"/>
    <w:rsid w:val="00DC0C71"/>
    <w:rsid w:val="00DC7B38"/>
    <w:rsid w:val="00DF2E49"/>
    <w:rsid w:val="00DF42DA"/>
    <w:rsid w:val="00DF4610"/>
    <w:rsid w:val="00DF461B"/>
    <w:rsid w:val="00E1045D"/>
    <w:rsid w:val="00E22235"/>
    <w:rsid w:val="00E51FCB"/>
    <w:rsid w:val="00E56F99"/>
    <w:rsid w:val="00E71283"/>
    <w:rsid w:val="00E97CA3"/>
    <w:rsid w:val="00EB2252"/>
    <w:rsid w:val="00EB5145"/>
    <w:rsid w:val="00EC110C"/>
    <w:rsid w:val="00EC468A"/>
    <w:rsid w:val="00ED10A9"/>
    <w:rsid w:val="00EE2AA7"/>
    <w:rsid w:val="00EE512B"/>
    <w:rsid w:val="00F03869"/>
    <w:rsid w:val="00F23018"/>
    <w:rsid w:val="00F31527"/>
    <w:rsid w:val="00F44923"/>
    <w:rsid w:val="00F502AF"/>
    <w:rsid w:val="00F94919"/>
    <w:rsid w:val="00FB6282"/>
    <w:rsid w:val="00FC2836"/>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E581C8F"/>
  <w15:docId w15:val="{AF2001AA-DDD8-421B-AE34-FE9875C2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rsid w:val="008366E5"/>
    <w:pPr>
      <w:keepNext/>
      <w:spacing w:after="0" w:line="240" w:lineRule="auto"/>
      <w:ind w:firstLine="720"/>
      <w:outlineLvl w:val="1"/>
    </w:pPr>
    <w:rPr>
      <w:rFonts w:ascii="Times New Roman" w:eastAsia="Times New Roman" w:hAnsi="Times New Roman" w:cs="Times New Roman"/>
      <w:i/>
      <w:sz w:val="28"/>
      <w:szCs w:val="20"/>
      <w:lang w:eastAsia="ru-RU"/>
    </w:rPr>
  </w:style>
  <w:style w:type="paragraph" w:styleId="4">
    <w:name w:val="heading 4"/>
    <w:basedOn w:val="a"/>
    <w:next w:val="a"/>
    <w:link w:val="40"/>
    <w:uiPriority w:val="9"/>
    <w:semiHidden/>
    <w:unhideWhenUsed/>
    <w:qFormat/>
    <w:rsid w:val="003917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366E5"/>
    <w:rPr>
      <w:rFonts w:ascii="Times New Roman" w:eastAsia="Times New Roman" w:hAnsi="Times New Roman" w:cs="Times New Roman"/>
      <w:i/>
      <w:sz w:val="28"/>
      <w:szCs w:val="20"/>
      <w:lang w:eastAsia="ru-RU"/>
    </w:rPr>
  </w:style>
  <w:style w:type="paragraph" w:styleId="a3">
    <w:name w:val="Body Text Indent"/>
    <w:aliases w:val="Надин стиль"/>
    <w:basedOn w:val="a"/>
    <w:link w:val="1"/>
    <w:uiPriority w:val="99"/>
    <w:rsid w:val="0063745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Надин стиль Знак"/>
    <w:link w:val="a3"/>
    <w:uiPriority w:val="99"/>
    <w:rsid w:val="00637454"/>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uiPriority w:val="99"/>
    <w:semiHidden/>
    <w:rsid w:val="00637454"/>
  </w:style>
  <w:style w:type="paragraph" w:customStyle="1" w:styleId="ConsPlusNormal">
    <w:name w:val="ConsPlusNormal"/>
    <w:rsid w:val="00637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ПАРАГРАФ,Абзац списка для документа,Абзац списка основной,Текст с номером,Варианты ответов"/>
    <w:basedOn w:val="a"/>
    <w:link w:val="a6"/>
    <w:uiPriority w:val="34"/>
    <w:qFormat/>
    <w:rsid w:val="00DB24EC"/>
    <w:pPr>
      <w:ind w:left="720"/>
      <w:contextualSpacing/>
    </w:pPr>
    <w:rPr>
      <w:rFonts w:ascii="Calibri" w:eastAsia="Calibri" w:hAnsi="Calibri" w:cs="Times New Roman"/>
    </w:rPr>
  </w:style>
  <w:style w:type="character" w:customStyle="1" w:styleId="a6">
    <w:name w:val="Абзац списка Знак"/>
    <w:aliases w:val="ПАРАГРАФ Знак,Абзац списка для документа Знак,Абзац списка основной Знак,Текст с номером Знак,Варианты ответов Знак"/>
    <w:link w:val="a5"/>
    <w:uiPriority w:val="34"/>
    <w:locked/>
    <w:rsid w:val="00DB24EC"/>
    <w:rPr>
      <w:rFonts w:ascii="Calibri" w:eastAsia="Calibri" w:hAnsi="Calibri" w:cs="Times New Roman"/>
    </w:rPr>
  </w:style>
  <w:style w:type="paragraph" w:styleId="a7">
    <w:name w:val="Body Text"/>
    <w:basedOn w:val="a"/>
    <w:link w:val="a8"/>
    <w:uiPriority w:val="99"/>
    <w:semiHidden/>
    <w:unhideWhenUsed/>
    <w:rsid w:val="002D534B"/>
    <w:pPr>
      <w:spacing w:after="120"/>
    </w:pPr>
  </w:style>
  <w:style w:type="character" w:customStyle="1" w:styleId="a8">
    <w:name w:val="Основной текст Знак"/>
    <w:basedOn w:val="a0"/>
    <w:link w:val="a7"/>
    <w:uiPriority w:val="99"/>
    <w:semiHidden/>
    <w:rsid w:val="002D534B"/>
  </w:style>
  <w:style w:type="paragraph" w:customStyle="1" w:styleId="ConsPlusCell">
    <w:name w:val="ConsPlusCell"/>
    <w:rsid w:val="002D534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B6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Book Title"/>
    <w:uiPriority w:val="33"/>
    <w:qFormat/>
    <w:rsid w:val="008366E5"/>
    <w:rPr>
      <w:b/>
      <w:bCs/>
      <w:i/>
      <w:iCs/>
      <w:spacing w:val="5"/>
    </w:rPr>
  </w:style>
  <w:style w:type="paragraph" w:customStyle="1" w:styleId="ConsPlusNonformat">
    <w:name w:val="ConsPlusNonformat"/>
    <w:rsid w:val="00716D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716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16D84"/>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A040D9"/>
    <w:pPr>
      <w:spacing w:after="120" w:line="480" w:lineRule="auto"/>
      <w:ind w:left="283"/>
    </w:pPr>
  </w:style>
  <w:style w:type="character" w:customStyle="1" w:styleId="22">
    <w:name w:val="Основной текст с отступом 2 Знак"/>
    <w:basedOn w:val="a0"/>
    <w:link w:val="21"/>
    <w:uiPriority w:val="99"/>
    <w:semiHidden/>
    <w:rsid w:val="00A040D9"/>
  </w:style>
  <w:style w:type="paragraph" w:customStyle="1" w:styleId="10">
    <w:name w:val="Обычный1"/>
    <w:rsid w:val="009779EB"/>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ConsTitle">
    <w:name w:val="ConsTitle"/>
    <w:rsid w:val="009779E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pple-converted-space">
    <w:name w:val="apple-converted-space"/>
    <w:basedOn w:val="a0"/>
    <w:rsid w:val="009779EB"/>
  </w:style>
  <w:style w:type="paragraph" w:styleId="ab">
    <w:name w:val="Normal (Web)"/>
    <w:aliases w:val="Обычный (веб) Знак1 Знак,Обычный (веб) Знак Знак Знак,Обычный (веб) Знак1 Знак Знак,Обычный (веб) Знак Знак Знак Знак,Знак Знак Знак,Обычный (Web),Знак Знак Знак Знак Знак Знак,Знак Знак Знак Знак Знак,Знак,Знак11"/>
    <w:basedOn w:val="a"/>
    <w:link w:val="ac"/>
    <w:uiPriority w:val="99"/>
    <w:qFormat/>
    <w:rsid w:val="00977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74D07"/>
    <w:pP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ru-RU"/>
    </w:rPr>
  </w:style>
  <w:style w:type="paragraph" w:customStyle="1" w:styleId="xl65">
    <w:name w:val="xl65"/>
    <w:basedOn w:val="a"/>
    <w:rsid w:val="00474D07"/>
    <w:pPr>
      <w:shd w:val="clear" w:color="000000" w:fill="FFFFFF"/>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66">
    <w:name w:val="xl66"/>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474D0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474D0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74D0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474D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74D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474D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74D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74D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74D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74D0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474D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474D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74D0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74D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74D0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474D0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474D0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74D0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474D0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474D0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474D0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474D0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474D0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474D0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474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474D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474D0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74D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74D0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474D0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474D0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474D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474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474D07"/>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74D07"/>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74D07"/>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474D07"/>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474D07"/>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474D07"/>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474D0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474D0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74D07"/>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474D07"/>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d">
    <w:name w:val="Hyperlink"/>
    <w:basedOn w:val="a0"/>
    <w:uiPriority w:val="99"/>
    <w:semiHidden/>
    <w:unhideWhenUsed/>
    <w:rsid w:val="001552AA"/>
    <w:rPr>
      <w:color w:val="0000FF"/>
      <w:u w:val="single"/>
    </w:rPr>
  </w:style>
  <w:style w:type="character" w:styleId="ae">
    <w:name w:val="FollowedHyperlink"/>
    <w:basedOn w:val="a0"/>
    <w:uiPriority w:val="99"/>
    <w:semiHidden/>
    <w:unhideWhenUsed/>
    <w:rsid w:val="001552AA"/>
    <w:rPr>
      <w:color w:val="800080"/>
      <w:u w:val="single"/>
    </w:rPr>
  </w:style>
  <w:style w:type="paragraph" w:customStyle="1" w:styleId="font5">
    <w:name w:val="font5"/>
    <w:basedOn w:val="a"/>
    <w:rsid w:val="001552A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61325E"/>
    <w:pP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ru-RU"/>
    </w:rPr>
  </w:style>
  <w:style w:type="character" w:customStyle="1" w:styleId="214pt">
    <w:name w:val="Основной текст (2) + 14 pt"/>
    <w:basedOn w:val="a0"/>
    <w:rsid w:val="00D3057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
    <w:name w:val="header"/>
    <w:basedOn w:val="a"/>
    <w:link w:val="af0"/>
    <w:uiPriority w:val="99"/>
    <w:unhideWhenUsed/>
    <w:rsid w:val="00C174E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74EE"/>
  </w:style>
  <w:style w:type="paragraph" w:styleId="af1">
    <w:name w:val="footer"/>
    <w:basedOn w:val="a"/>
    <w:link w:val="af2"/>
    <w:uiPriority w:val="99"/>
    <w:unhideWhenUsed/>
    <w:rsid w:val="00C174E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74EE"/>
  </w:style>
  <w:style w:type="character" w:customStyle="1" w:styleId="40">
    <w:name w:val="Заголовок 4 Знак"/>
    <w:basedOn w:val="a0"/>
    <w:link w:val="4"/>
    <w:uiPriority w:val="9"/>
    <w:semiHidden/>
    <w:rsid w:val="00391749"/>
    <w:rPr>
      <w:rFonts w:asciiTheme="majorHAnsi" w:eastAsiaTheme="majorEastAsia" w:hAnsiTheme="majorHAnsi" w:cstheme="majorBidi"/>
      <w:b/>
      <w:bCs/>
      <w:i/>
      <w:iCs/>
      <w:color w:val="4F81BD" w:themeColor="accent1"/>
    </w:rPr>
  </w:style>
  <w:style w:type="paragraph" w:customStyle="1" w:styleId="11">
    <w:name w:val="Стиль1"/>
    <w:basedOn w:val="a"/>
    <w:link w:val="12"/>
    <w:qFormat/>
    <w:rsid w:val="00391749"/>
    <w:pPr>
      <w:widowControl w:val="0"/>
      <w:spacing w:after="0" w:line="360" w:lineRule="auto"/>
      <w:ind w:firstLine="709"/>
      <w:jc w:val="both"/>
    </w:pPr>
    <w:rPr>
      <w:rFonts w:ascii="Times New Roman" w:hAnsi="Times New Roman"/>
      <w:sz w:val="24"/>
    </w:rPr>
  </w:style>
  <w:style w:type="character" w:customStyle="1" w:styleId="12">
    <w:name w:val="Стиль1 Знак"/>
    <w:basedOn w:val="a0"/>
    <w:link w:val="11"/>
    <w:rsid w:val="00391749"/>
    <w:rPr>
      <w:rFonts w:ascii="Times New Roman" w:hAnsi="Times New Roman"/>
      <w:sz w:val="24"/>
    </w:rPr>
  </w:style>
  <w:style w:type="character" w:customStyle="1" w:styleId="ac">
    <w:name w:val="Обычный (Интернет) Знак"/>
    <w:aliases w:val="Обычный (веб) Знак1 Знак Знак1,Обычный (веб) Знак Знак Знак Знак1,Обычный (веб) Знак1 Знак Знак Знак,Обычный (веб) Знак Знак Знак Знак Знак,Знак Знак Знак Знак,Обычный (Web) Знак,Знак Знак Знак Знак Знак Знак Знак,Знак Знак"/>
    <w:link w:val="ab"/>
    <w:uiPriority w:val="99"/>
    <w:locked/>
    <w:rsid w:val="00391749"/>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9491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94919"/>
    <w:rPr>
      <w:rFonts w:ascii="Tahoma" w:hAnsi="Tahoma" w:cs="Tahoma"/>
      <w:sz w:val="16"/>
      <w:szCs w:val="16"/>
    </w:rPr>
  </w:style>
  <w:style w:type="character" w:customStyle="1" w:styleId="af5">
    <w:name w:val="Основной текст_"/>
    <w:basedOn w:val="a0"/>
    <w:link w:val="13"/>
    <w:locked/>
    <w:rsid w:val="00806365"/>
    <w:rPr>
      <w:rFonts w:ascii="Times New Roman" w:eastAsia="Times New Roman" w:hAnsi="Times New Roman" w:cs="Times New Roman"/>
      <w:sz w:val="26"/>
      <w:szCs w:val="26"/>
    </w:rPr>
  </w:style>
  <w:style w:type="paragraph" w:customStyle="1" w:styleId="13">
    <w:name w:val="Основной текст1"/>
    <w:basedOn w:val="a"/>
    <w:link w:val="af5"/>
    <w:rsid w:val="00806365"/>
    <w:pPr>
      <w:widowControl w:val="0"/>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7230">
      <w:bodyDiv w:val="1"/>
      <w:marLeft w:val="0"/>
      <w:marRight w:val="0"/>
      <w:marTop w:val="0"/>
      <w:marBottom w:val="0"/>
      <w:divBdr>
        <w:top w:val="none" w:sz="0" w:space="0" w:color="auto"/>
        <w:left w:val="none" w:sz="0" w:space="0" w:color="auto"/>
        <w:bottom w:val="none" w:sz="0" w:space="0" w:color="auto"/>
        <w:right w:val="none" w:sz="0" w:space="0" w:color="auto"/>
      </w:divBdr>
    </w:div>
    <w:div w:id="464155094">
      <w:bodyDiv w:val="1"/>
      <w:marLeft w:val="0"/>
      <w:marRight w:val="0"/>
      <w:marTop w:val="0"/>
      <w:marBottom w:val="0"/>
      <w:divBdr>
        <w:top w:val="none" w:sz="0" w:space="0" w:color="auto"/>
        <w:left w:val="none" w:sz="0" w:space="0" w:color="auto"/>
        <w:bottom w:val="none" w:sz="0" w:space="0" w:color="auto"/>
        <w:right w:val="none" w:sz="0" w:space="0" w:color="auto"/>
      </w:divBdr>
    </w:div>
    <w:div w:id="488794209">
      <w:bodyDiv w:val="1"/>
      <w:marLeft w:val="0"/>
      <w:marRight w:val="0"/>
      <w:marTop w:val="0"/>
      <w:marBottom w:val="0"/>
      <w:divBdr>
        <w:top w:val="none" w:sz="0" w:space="0" w:color="auto"/>
        <w:left w:val="none" w:sz="0" w:space="0" w:color="auto"/>
        <w:bottom w:val="none" w:sz="0" w:space="0" w:color="auto"/>
        <w:right w:val="none" w:sz="0" w:space="0" w:color="auto"/>
      </w:divBdr>
    </w:div>
    <w:div w:id="552543681">
      <w:bodyDiv w:val="1"/>
      <w:marLeft w:val="0"/>
      <w:marRight w:val="0"/>
      <w:marTop w:val="0"/>
      <w:marBottom w:val="0"/>
      <w:divBdr>
        <w:top w:val="none" w:sz="0" w:space="0" w:color="auto"/>
        <w:left w:val="none" w:sz="0" w:space="0" w:color="auto"/>
        <w:bottom w:val="none" w:sz="0" w:space="0" w:color="auto"/>
        <w:right w:val="none" w:sz="0" w:space="0" w:color="auto"/>
      </w:divBdr>
    </w:div>
    <w:div w:id="779573182">
      <w:bodyDiv w:val="1"/>
      <w:marLeft w:val="0"/>
      <w:marRight w:val="0"/>
      <w:marTop w:val="0"/>
      <w:marBottom w:val="0"/>
      <w:divBdr>
        <w:top w:val="none" w:sz="0" w:space="0" w:color="auto"/>
        <w:left w:val="none" w:sz="0" w:space="0" w:color="auto"/>
        <w:bottom w:val="none" w:sz="0" w:space="0" w:color="auto"/>
        <w:right w:val="none" w:sz="0" w:space="0" w:color="auto"/>
      </w:divBdr>
    </w:div>
    <w:div w:id="1072849120">
      <w:bodyDiv w:val="1"/>
      <w:marLeft w:val="0"/>
      <w:marRight w:val="0"/>
      <w:marTop w:val="0"/>
      <w:marBottom w:val="0"/>
      <w:divBdr>
        <w:top w:val="none" w:sz="0" w:space="0" w:color="auto"/>
        <w:left w:val="none" w:sz="0" w:space="0" w:color="auto"/>
        <w:bottom w:val="none" w:sz="0" w:space="0" w:color="auto"/>
        <w:right w:val="none" w:sz="0" w:space="0" w:color="auto"/>
      </w:divBdr>
    </w:div>
    <w:div w:id="1201088309">
      <w:bodyDiv w:val="1"/>
      <w:marLeft w:val="0"/>
      <w:marRight w:val="0"/>
      <w:marTop w:val="0"/>
      <w:marBottom w:val="0"/>
      <w:divBdr>
        <w:top w:val="none" w:sz="0" w:space="0" w:color="auto"/>
        <w:left w:val="none" w:sz="0" w:space="0" w:color="auto"/>
        <w:bottom w:val="none" w:sz="0" w:space="0" w:color="auto"/>
        <w:right w:val="none" w:sz="0" w:space="0" w:color="auto"/>
      </w:divBdr>
    </w:div>
    <w:div w:id="1212041029">
      <w:bodyDiv w:val="1"/>
      <w:marLeft w:val="0"/>
      <w:marRight w:val="0"/>
      <w:marTop w:val="0"/>
      <w:marBottom w:val="0"/>
      <w:divBdr>
        <w:top w:val="none" w:sz="0" w:space="0" w:color="auto"/>
        <w:left w:val="none" w:sz="0" w:space="0" w:color="auto"/>
        <w:bottom w:val="none" w:sz="0" w:space="0" w:color="auto"/>
        <w:right w:val="none" w:sz="0" w:space="0" w:color="auto"/>
      </w:divBdr>
    </w:div>
    <w:div w:id="1245266002">
      <w:bodyDiv w:val="1"/>
      <w:marLeft w:val="0"/>
      <w:marRight w:val="0"/>
      <w:marTop w:val="0"/>
      <w:marBottom w:val="0"/>
      <w:divBdr>
        <w:top w:val="none" w:sz="0" w:space="0" w:color="auto"/>
        <w:left w:val="none" w:sz="0" w:space="0" w:color="auto"/>
        <w:bottom w:val="none" w:sz="0" w:space="0" w:color="auto"/>
        <w:right w:val="none" w:sz="0" w:space="0" w:color="auto"/>
      </w:divBdr>
    </w:div>
    <w:div w:id="1342590311">
      <w:bodyDiv w:val="1"/>
      <w:marLeft w:val="0"/>
      <w:marRight w:val="0"/>
      <w:marTop w:val="0"/>
      <w:marBottom w:val="0"/>
      <w:divBdr>
        <w:top w:val="none" w:sz="0" w:space="0" w:color="auto"/>
        <w:left w:val="none" w:sz="0" w:space="0" w:color="auto"/>
        <w:bottom w:val="none" w:sz="0" w:space="0" w:color="auto"/>
        <w:right w:val="none" w:sz="0" w:space="0" w:color="auto"/>
      </w:divBdr>
    </w:div>
    <w:div w:id="1436902971">
      <w:bodyDiv w:val="1"/>
      <w:marLeft w:val="0"/>
      <w:marRight w:val="0"/>
      <w:marTop w:val="0"/>
      <w:marBottom w:val="0"/>
      <w:divBdr>
        <w:top w:val="none" w:sz="0" w:space="0" w:color="auto"/>
        <w:left w:val="none" w:sz="0" w:space="0" w:color="auto"/>
        <w:bottom w:val="none" w:sz="0" w:space="0" w:color="auto"/>
        <w:right w:val="none" w:sz="0" w:space="0" w:color="auto"/>
      </w:divBdr>
    </w:div>
    <w:div w:id="1680739702">
      <w:bodyDiv w:val="1"/>
      <w:marLeft w:val="0"/>
      <w:marRight w:val="0"/>
      <w:marTop w:val="0"/>
      <w:marBottom w:val="0"/>
      <w:divBdr>
        <w:top w:val="none" w:sz="0" w:space="0" w:color="auto"/>
        <w:left w:val="none" w:sz="0" w:space="0" w:color="auto"/>
        <w:bottom w:val="none" w:sz="0" w:space="0" w:color="auto"/>
        <w:right w:val="none" w:sz="0" w:space="0" w:color="auto"/>
      </w:divBdr>
    </w:div>
    <w:div w:id="1694988284">
      <w:bodyDiv w:val="1"/>
      <w:marLeft w:val="0"/>
      <w:marRight w:val="0"/>
      <w:marTop w:val="0"/>
      <w:marBottom w:val="0"/>
      <w:divBdr>
        <w:top w:val="none" w:sz="0" w:space="0" w:color="auto"/>
        <w:left w:val="none" w:sz="0" w:space="0" w:color="auto"/>
        <w:bottom w:val="none" w:sz="0" w:space="0" w:color="auto"/>
        <w:right w:val="none" w:sz="0" w:space="0" w:color="auto"/>
      </w:divBdr>
    </w:div>
    <w:div w:id="1776245460">
      <w:bodyDiv w:val="1"/>
      <w:marLeft w:val="0"/>
      <w:marRight w:val="0"/>
      <w:marTop w:val="0"/>
      <w:marBottom w:val="0"/>
      <w:divBdr>
        <w:top w:val="none" w:sz="0" w:space="0" w:color="auto"/>
        <w:left w:val="none" w:sz="0" w:space="0" w:color="auto"/>
        <w:bottom w:val="none" w:sz="0" w:space="0" w:color="auto"/>
        <w:right w:val="none" w:sz="0" w:space="0" w:color="auto"/>
      </w:divBdr>
    </w:div>
    <w:div w:id="1932854272">
      <w:bodyDiv w:val="1"/>
      <w:marLeft w:val="0"/>
      <w:marRight w:val="0"/>
      <w:marTop w:val="0"/>
      <w:marBottom w:val="0"/>
      <w:divBdr>
        <w:top w:val="none" w:sz="0" w:space="0" w:color="auto"/>
        <w:left w:val="none" w:sz="0" w:space="0" w:color="auto"/>
        <w:bottom w:val="none" w:sz="0" w:space="0" w:color="auto"/>
        <w:right w:val="none" w:sz="0" w:space="0" w:color="auto"/>
      </w:divBdr>
    </w:div>
    <w:div w:id="21257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6433-A601-4BF2-808C-1B344148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9416</Words>
  <Characters>53676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User</cp:lastModifiedBy>
  <cp:revision>3</cp:revision>
  <cp:lastPrinted>2018-11-01T06:23:00Z</cp:lastPrinted>
  <dcterms:created xsi:type="dcterms:W3CDTF">2024-08-12T06:56:00Z</dcterms:created>
  <dcterms:modified xsi:type="dcterms:W3CDTF">2024-08-13T02:52:00Z</dcterms:modified>
</cp:coreProperties>
</file>