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F1DC9" w14:textId="77777777" w:rsidR="002D5A51" w:rsidRDefault="002D5A51" w:rsidP="002D5A5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A869A5C" w14:textId="77777777" w:rsidR="002D5A51" w:rsidRDefault="002D5A51" w:rsidP="002D5A5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Извещение о составлении списков</w:t>
      </w:r>
    </w:p>
    <w:p w14:paraId="48DC9C4E" w14:textId="77777777" w:rsidR="002D5A51" w:rsidRPr="005453F7" w:rsidRDefault="002D5A51" w:rsidP="002D5A5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кандидатов в присяжные заседатели</w:t>
      </w:r>
    </w:p>
    <w:p w14:paraId="526530DB" w14:textId="49A6B64A" w:rsidR="002D5A51" w:rsidRPr="005453F7" w:rsidRDefault="002D5A51" w:rsidP="002D5A5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="007E04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Иволгинского</w:t>
      </w:r>
      <w:r w:rsidRPr="005453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районного суда муниципального образования </w:t>
      </w:r>
      <w:r w:rsidR="007E04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«Иволгинский район» Республики Бурятия</w:t>
      </w:r>
    </w:p>
    <w:p w14:paraId="0F101734" w14:textId="77777777" w:rsidR="002D5A51" w:rsidRPr="005453F7" w:rsidRDefault="002D5A51" w:rsidP="002D5A5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период с 01.06.2026 по 31.05.2030 годы</w:t>
      </w:r>
    </w:p>
    <w:p w14:paraId="7756F0F7" w14:textId="77777777" w:rsidR="002D5A51" w:rsidRPr="005453F7" w:rsidRDefault="002D5A51" w:rsidP="002D5A51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45E950" w14:textId="48385E55" w:rsidR="002D5A51" w:rsidRPr="005453F7" w:rsidRDefault="002D5A51" w:rsidP="007E043E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20.08.2004 № 113-ФЗ «О присяжных заседателях федеральных судов общей юрисдикции в Российской Федерации» в МО </w:t>
      </w:r>
      <w:r w:rsidR="007E043E">
        <w:rPr>
          <w:rFonts w:ascii="Times New Roman" w:hAnsi="Times New Roman" w:cs="Times New Roman"/>
          <w:sz w:val="28"/>
          <w:szCs w:val="28"/>
          <w:lang w:eastAsia="ru-RU"/>
        </w:rPr>
        <w:t>«Иволгинский район» Республики Бурятия</w:t>
      </w:r>
      <w:r w:rsidRPr="005453F7">
        <w:rPr>
          <w:rFonts w:ascii="Times New Roman" w:hAnsi="Times New Roman" w:cs="Times New Roman"/>
          <w:sz w:val="28"/>
          <w:szCs w:val="28"/>
          <w:lang w:eastAsia="ru-RU"/>
        </w:rPr>
        <w:t xml:space="preserve"> началась работа по </w:t>
      </w:r>
      <w:r w:rsidRPr="005453F7">
        <w:rPr>
          <w:rFonts w:ascii="Times New Roman" w:hAnsi="Times New Roman" w:cs="Times New Roman"/>
          <w:bCs/>
          <w:sz w:val="28"/>
          <w:szCs w:val="28"/>
          <w:lang w:eastAsia="ru-RU"/>
        </w:rPr>
        <w:t>составлению списков</w:t>
      </w:r>
      <w:r w:rsidR="007E043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53F7">
        <w:rPr>
          <w:rFonts w:ascii="Times New Roman" w:hAnsi="Times New Roman" w:cs="Times New Roman"/>
          <w:bCs/>
          <w:sz w:val="28"/>
          <w:szCs w:val="28"/>
          <w:lang w:eastAsia="ru-RU"/>
        </w:rPr>
        <w:t>кандидатов в присяжные заседатели для районных судов на период с 01.06.2026 по 31.05.2030 годы.</w:t>
      </w:r>
    </w:p>
    <w:p w14:paraId="24147A2E" w14:textId="77777777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>Участие граждан Российской Федерации в качестве присяжных заседателей при рассмотрении судами уголовных дел является их гражданским долгом.</w:t>
      </w:r>
    </w:p>
    <w:p w14:paraId="40A00191" w14:textId="77777777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 xml:space="preserve">Списки кандидатов в присяжные заседатели составляются путём случайной выборки с использованием Государственной автоматизированной системы Российской Федерации «Выборы» на основе содержащихся в её информационном ресурсе персональных данных об избирателях, участниках референдума. </w:t>
      </w:r>
    </w:p>
    <w:p w14:paraId="5568DCC2" w14:textId="77777777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>В списки кандидатов в присяжные заседатели в соответствии с частью 2 статьи 3 Федерального закона от 20.08.2004 № 113-ФЗ «О присяжных заседателях федеральных судов общей юрисдикции в Российской Федерации» не включаются лица:</w:t>
      </w:r>
    </w:p>
    <w:p w14:paraId="32E9EA73" w14:textId="77777777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>1) не достигшие к моменту составления списков кандидатов в присяжные заседатели возраста 25 лет;</w:t>
      </w:r>
    </w:p>
    <w:p w14:paraId="52D40DCD" w14:textId="77777777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>2) имеющие непогашенную или неснятую судимость;</w:t>
      </w:r>
    </w:p>
    <w:p w14:paraId="2C224B03" w14:textId="77777777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>3) признанные судом недееспособными или ограниченные судом в дееспособности;</w:t>
      </w:r>
    </w:p>
    <w:p w14:paraId="3AA48E41" w14:textId="77777777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>4) состоящие на учёте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расстройств.</w:t>
      </w:r>
    </w:p>
    <w:p w14:paraId="55F2171F" w14:textId="65210D65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 xml:space="preserve">Работа по составлению </w:t>
      </w:r>
      <w:r w:rsidRPr="005453F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списков кандидатов в присяжные заседатели для </w:t>
      </w:r>
      <w:r w:rsidR="007E043E">
        <w:rPr>
          <w:rFonts w:ascii="Times New Roman" w:hAnsi="Times New Roman" w:cs="Times New Roman"/>
          <w:bCs/>
          <w:sz w:val="28"/>
          <w:szCs w:val="28"/>
          <w:lang w:eastAsia="ru-RU"/>
        </w:rPr>
        <w:t>Иволгинского</w:t>
      </w:r>
      <w:r w:rsidRPr="005453F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районного суда на период с 01.06.2026 по 31.05.2030 годы, возложена на администрацию </w:t>
      </w:r>
      <w:r w:rsidR="007E043E">
        <w:rPr>
          <w:rFonts w:ascii="Times New Roman" w:hAnsi="Times New Roman" w:cs="Times New Roman"/>
          <w:bCs/>
          <w:sz w:val="28"/>
          <w:szCs w:val="28"/>
          <w:lang w:eastAsia="ru-RU"/>
        </w:rPr>
        <w:t>Иволгинского</w:t>
      </w:r>
      <w:r w:rsidRPr="005453F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района.</w:t>
      </w:r>
    </w:p>
    <w:p w14:paraId="436DF35A" w14:textId="499D8187" w:rsidR="002D5A51" w:rsidRPr="005453F7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>Списки кандидатов в присяжные заседатели будут составлены до 0</w:t>
      </w:r>
      <w:r w:rsidR="005453F7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453F7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5453F7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453F7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5453F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453F7">
        <w:rPr>
          <w:rFonts w:ascii="Times New Roman" w:hAnsi="Times New Roman" w:cs="Times New Roman"/>
          <w:sz w:val="28"/>
          <w:szCs w:val="28"/>
          <w:lang w:eastAsia="ru-RU"/>
        </w:rPr>
        <w:t xml:space="preserve"> года и опубликованы</w:t>
      </w:r>
      <w:r w:rsidR="000F3D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453F7">
        <w:rPr>
          <w:rFonts w:ascii="Times New Roman" w:hAnsi="Times New Roman" w:cs="Times New Roman"/>
          <w:sz w:val="28"/>
          <w:szCs w:val="28"/>
          <w:lang w:eastAsia="ru-RU"/>
        </w:rPr>
        <w:t>с указанием фамилии, имени, отчества кандидатов.</w:t>
      </w:r>
    </w:p>
    <w:p w14:paraId="6C1D9D88" w14:textId="01C5D37E" w:rsidR="002D5A51" w:rsidRPr="00AC07E8" w:rsidRDefault="002D5A51" w:rsidP="002D5A5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F7">
        <w:rPr>
          <w:rFonts w:ascii="Times New Roman" w:hAnsi="Times New Roman" w:cs="Times New Roman"/>
          <w:sz w:val="28"/>
          <w:szCs w:val="28"/>
          <w:lang w:eastAsia="ru-RU"/>
        </w:rPr>
        <w:t xml:space="preserve">Справки по вопросам составления списка кандидатов в присяжные заседатели можно получить по телефону: </w:t>
      </w:r>
      <w:r w:rsidR="007E043E">
        <w:rPr>
          <w:rFonts w:ascii="Times New Roman" w:hAnsi="Times New Roman" w:cs="Times New Roman"/>
          <w:sz w:val="28"/>
          <w:szCs w:val="28"/>
          <w:lang w:eastAsia="ru-RU"/>
        </w:rPr>
        <w:t>8(30140) 41-077</w:t>
      </w:r>
    </w:p>
    <w:p w14:paraId="47316271" w14:textId="77777777" w:rsidR="002D5A51" w:rsidRPr="00AC07E8" w:rsidRDefault="002D5A51" w:rsidP="002D5A5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4C9A6297" w14:textId="77777777" w:rsidR="00E77DD3" w:rsidRDefault="00E77DD3"/>
    <w:p w14:paraId="59C51704" w14:textId="77777777" w:rsidR="00F662BD" w:rsidRDefault="00F662BD"/>
    <w:p w14:paraId="7910DE53" w14:textId="77777777" w:rsidR="00F662BD" w:rsidRDefault="00F662BD"/>
    <w:p w14:paraId="5C25695C" w14:textId="77777777" w:rsidR="00F662BD" w:rsidRDefault="00F662BD"/>
    <w:sectPr w:rsidR="00F662BD" w:rsidSect="002D5A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51"/>
    <w:rsid w:val="000F3D5B"/>
    <w:rsid w:val="002D5A51"/>
    <w:rsid w:val="00482D2C"/>
    <w:rsid w:val="005453F7"/>
    <w:rsid w:val="007E043E"/>
    <w:rsid w:val="00E77DD3"/>
    <w:rsid w:val="00F662BD"/>
    <w:rsid w:val="00F7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EFE5"/>
  <w15:chartTrackingRefBased/>
  <w15:docId w15:val="{72172A6F-862B-411A-9B49-506520C9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5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5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5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5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5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5A5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2D5A51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Бальжирова Эржена Мижитцыреновна</dc:creator>
  <cp:keywords/>
  <dc:description/>
  <cp:lastModifiedBy>User</cp:lastModifiedBy>
  <cp:revision>10</cp:revision>
  <dcterms:created xsi:type="dcterms:W3CDTF">2025-12-05T06:12:00Z</dcterms:created>
  <dcterms:modified xsi:type="dcterms:W3CDTF">2026-02-09T01:34:00Z</dcterms:modified>
</cp:coreProperties>
</file>